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740DF" w14:textId="75733E24" w:rsidR="00A24F28" w:rsidRPr="00E831B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970B7" w:rsidRPr="00C970B7">
        <w:rPr>
          <w:rFonts w:ascii="Arial" w:eastAsia="宋体" w:hAnsi="Arial"/>
          <w:b/>
          <w:i/>
          <w:noProof/>
          <w:color w:val="auto"/>
          <w:sz w:val="28"/>
          <w:lang w:eastAsia="en-US"/>
        </w:rPr>
        <w:t>S2-2207047</w:t>
      </w:r>
    </w:p>
    <w:p w14:paraId="5F60AA2A" w14:textId="31587A32"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970B7">
        <w:rPr>
          <w:rFonts w:ascii="Arial" w:hAnsi="Arial" w:cs="Arial"/>
          <w:b/>
          <w:bCs/>
          <w:color w:val="0000FF"/>
        </w:rPr>
        <w:t>6548r17</w:t>
      </w:r>
      <w:r w:rsidR="003244C5" w:rsidRPr="00E879AF">
        <w:rPr>
          <w:rFonts w:ascii="Arial" w:hAnsi="Arial" w:cs="Arial"/>
          <w:b/>
          <w:bCs/>
          <w:color w:val="0000FF"/>
        </w:rPr>
        <w:t>)</w:t>
      </w:r>
    </w:p>
    <w:p w14:paraId="1A6CF077" w14:textId="77777777" w:rsidR="00A24F28" w:rsidRPr="00927C1B" w:rsidRDefault="00A24F28" w:rsidP="00A24F28">
      <w:pPr>
        <w:rPr>
          <w:rFonts w:ascii="Arial" w:hAnsi="Arial" w:cs="Arial"/>
        </w:rPr>
      </w:pPr>
    </w:p>
    <w:p w14:paraId="6051CB96" w14:textId="5ED17685" w:rsidR="00033318" w:rsidRPr="00E831B5" w:rsidRDefault="00033318" w:rsidP="00033318">
      <w:pPr>
        <w:ind w:left="2127" w:hanging="2127"/>
        <w:rPr>
          <w:rFonts w:ascii="Arial" w:hAnsi="Arial" w:cs="Arial"/>
          <w:b/>
        </w:rPr>
      </w:pPr>
      <w:bookmarkStart w:id="0" w:name="_Toc519004414"/>
      <w:r>
        <w:rPr>
          <w:rFonts w:ascii="Arial" w:hAnsi="Arial" w:cs="Arial"/>
          <w:b/>
        </w:rPr>
        <w:t>Source:</w:t>
      </w:r>
      <w:r>
        <w:rPr>
          <w:rFonts w:ascii="Arial" w:hAnsi="Arial" w:cs="Arial"/>
          <w:b/>
        </w:rPr>
        <w:tab/>
        <w:t>Huawei, HiSilicon</w:t>
      </w:r>
      <w:r w:rsidR="002D0913">
        <w:rPr>
          <w:rFonts w:ascii="Arial" w:hAnsi="Arial" w:cs="Arial"/>
          <w:b/>
        </w:rPr>
        <w:t>, Samsung</w:t>
      </w:r>
      <w:r w:rsidR="006C074D">
        <w:rPr>
          <w:rFonts w:ascii="Arial" w:hAnsi="Arial" w:cs="Arial"/>
          <w:b/>
        </w:rPr>
        <w:t xml:space="preserve">, </w:t>
      </w:r>
      <w:r w:rsidR="00FC2DD6">
        <w:rPr>
          <w:rFonts w:ascii="Arial" w:eastAsiaTheme="minorEastAsia" w:hAnsi="Arial" w:cs="Arial" w:hint="eastAsia"/>
          <w:b/>
          <w:lang w:eastAsia="zh-CN"/>
        </w:rPr>
        <w:t>China Mobile</w:t>
      </w:r>
      <w:r w:rsidR="00D27073">
        <w:rPr>
          <w:rFonts w:ascii="Arial" w:eastAsiaTheme="minorEastAsia" w:hAnsi="Arial" w:cs="Arial"/>
          <w:b/>
          <w:lang w:eastAsia="zh-CN"/>
        </w:rPr>
        <w:t>, ZTE</w:t>
      </w:r>
      <w:r w:rsidR="00E831B5">
        <w:rPr>
          <w:rFonts w:ascii="Arial" w:eastAsiaTheme="minorEastAsia" w:hAnsi="Arial" w:cs="Arial"/>
          <w:b/>
          <w:lang w:eastAsia="zh-CN"/>
        </w:rPr>
        <w:t xml:space="preserve">, CATT, LG Uplus, </w:t>
      </w:r>
      <w:r w:rsidR="00E831B5" w:rsidRPr="00E831B5">
        <w:rPr>
          <w:rFonts w:ascii="Arial" w:eastAsiaTheme="minorEastAsia" w:hAnsi="Arial" w:cs="Arial"/>
          <w:b/>
          <w:lang w:eastAsia="zh-CN"/>
        </w:rPr>
        <w:t>China Telecom</w:t>
      </w:r>
      <w:r w:rsidR="00E831B5">
        <w:rPr>
          <w:rFonts w:ascii="Arial" w:eastAsiaTheme="minorEastAsia" w:hAnsi="Arial" w:cs="Arial"/>
          <w:b/>
          <w:lang w:eastAsia="zh-CN"/>
        </w:rPr>
        <w:t xml:space="preserve">, </w:t>
      </w:r>
      <w:r w:rsidR="00E831B5" w:rsidRPr="00E831B5">
        <w:rPr>
          <w:rFonts w:ascii="Arial" w:eastAsiaTheme="minorEastAsia" w:hAnsi="Arial" w:cs="Arial"/>
          <w:b/>
          <w:lang w:eastAsia="zh-CN"/>
        </w:rPr>
        <w:t>KT Corp</w:t>
      </w:r>
      <w:r w:rsidR="00E831B5">
        <w:rPr>
          <w:rFonts w:ascii="Arial" w:eastAsiaTheme="minorEastAsia" w:hAnsi="Arial" w:cs="Arial"/>
          <w:b/>
          <w:lang w:eastAsia="zh-CN"/>
        </w:rPr>
        <w:t xml:space="preserve">, CAICT, </w:t>
      </w:r>
      <w:r w:rsidR="00E831B5" w:rsidRPr="00E831B5">
        <w:rPr>
          <w:rFonts w:ascii="Arial" w:eastAsiaTheme="minorEastAsia" w:hAnsi="Arial" w:cs="Arial"/>
          <w:b/>
          <w:lang w:eastAsia="zh-CN"/>
        </w:rPr>
        <w:t>China Unicom</w:t>
      </w:r>
      <w:r w:rsidR="001A4AC0">
        <w:rPr>
          <w:rFonts w:ascii="Arial" w:eastAsiaTheme="minorEastAsia" w:hAnsi="Arial" w:cs="Arial"/>
          <w:b/>
          <w:lang w:eastAsia="zh-CN"/>
        </w:rPr>
        <w:t xml:space="preserve">, </w:t>
      </w:r>
      <w:r w:rsidR="001A4AC0">
        <w:rPr>
          <w:rFonts w:ascii="Arial" w:hAnsi="Arial" w:cs="Arial"/>
          <w:b/>
        </w:rPr>
        <w:t>Nokia, Nokia Shanghai Bell</w:t>
      </w:r>
    </w:p>
    <w:p w14:paraId="3CFC28D6"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30B7706F"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0861323C"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13D0EE75"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5158BCFE"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545748D8" w14:textId="77777777" w:rsidR="00033318" w:rsidRDefault="00033318" w:rsidP="00033318">
      <w:pPr>
        <w:pStyle w:val="1"/>
      </w:pPr>
      <w:r>
        <w:t>1. Introduction/Discussion</w:t>
      </w:r>
    </w:p>
    <w:p w14:paraId="339267E0"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12A7DB50"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4C9544DC" w14:textId="77777777"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157F79A0" w14:textId="77777777"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5669B076" w14:textId="77777777"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2FA387B1" w14:textId="77777777" w:rsidR="001950F3" w:rsidRDefault="001950F3" w:rsidP="00033318">
      <w:pPr>
        <w:jc w:val="both"/>
        <w:rPr>
          <w:rFonts w:eastAsiaTheme="minorEastAsia"/>
          <w:lang w:eastAsia="zh-CN"/>
        </w:rPr>
      </w:pPr>
    </w:p>
    <w:p w14:paraId="2F996F90"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2C59AE1F"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宋体"/>
          <w:lang w:eastAsia="zh-CN"/>
        </w:rPr>
        <w:t>Group-MBR as part of the QoS applicable for a group, the Group-MBR limits the total bit rate that can be expected to be provided across all sessions of a 5G VN group.</w:t>
      </w:r>
    </w:p>
    <w:p w14:paraId="0779A7B1"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6122EF44" w14:textId="77777777"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1441E5DD" w14:textId="77777777" w:rsidR="00033318" w:rsidRDefault="00033318" w:rsidP="00033318">
      <w:pPr>
        <w:pStyle w:val="1"/>
      </w:pPr>
      <w:r>
        <w:lastRenderedPageBreak/>
        <w:t>2. Text Proposal</w:t>
      </w:r>
    </w:p>
    <w:p w14:paraId="3F1C00D0" w14:textId="77777777" w:rsidR="00033318" w:rsidRDefault="00033318" w:rsidP="00033318">
      <w:pPr>
        <w:jc w:val="both"/>
        <w:rPr>
          <w:lang w:eastAsia="zh-CN"/>
        </w:rPr>
      </w:pPr>
      <w:r>
        <w:rPr>
          <w:lang w:eastAsia="zh-CN"/>
        </w:rPr>
        <w:t>It is proposed to capture the following changes vs. TR 23.700-74 V0.3.0.</w:t>
      </w:r>
    </w:p>
    <w:p w14:paraId="305807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C32EDD3" w14:textId="77777777" w:rsidR="00330089" w:rsidRDefault="00330089" w:rsidP="00330089">
      <w:pPr>
        <w:pStyle w:val="2"/>
        <w:rPr>
          <w:lang w:eastAsia="en-GB"/>
        </w:rPr>
      </w:pPr>
      <w:bookmarkStart w:id="2" w:name="_Toc100734532"/>
      <w:bookmarkStart w:id="3" w:name="_Toc104786725"/>
      <w:bookmarkEnd w:id="1"/>
      <w:r>
        <w:t>7.1</w:t>
      </w:r>
      <w:r>
        <w:tab/>
        <w:t xml:space="preserve">Key Issue #1: </w:t>
      </w:r>
      <w:bookmarkEnd w:id="2"/>
      <w:r>
        <w:t>Enhance group attribute management</w:t>
      </w:r>
      <w:bookmarkEnd w:id="3"/>
    </w:p>
    <w:p w14:paraId="08DA7C24"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4" w:author="Huawei" w:date="2022-06-27T11:08:00Z">
        <w:r w:rsidR="00153CE3">
          <w:rPr>
            <w:bCs/>
            <w:noProof/>
          </w:rPr>
          <w:t>7</w:t>
        </w:r>
      </w:ins>
      <w:del w:id="5" w:author="Huawei" w:date="2022-06-27T11:08:00Z">
        <w:r w:rsidDel="00153CE3">
          <w:rPr>
            <w:bCs/>
            <w:noProof/>
          </w:rPr>
          <w:delText>6</w:delText>
        </w:r>
      </w:del>
      <w:r>
        <w:rPr>
          <w:bCs/>
          <w:noProof/>
        </w:rPr>
        <w:t xml:space="preserve"> solutions (</w:t>
      </w:r>
      <w:r>
        <w:t xml:space="preserve">sol#1, sol#8, sol#9, sol#10, sol#12, </w:t>
      </w:r>
      <w:del w:id="6" w:author="Huawei" w:date="2022-06-27T11:08:00Z">
        <w:r w:rsidDel="00184A8D">
          <w:delText xml:space="preserve">and </w:delText>
        </w:r>
      </w:del>
      <w:r>
        <w:t>sol</w:t>
      </w:r>
      <w:del w:id="7" w:author="Huawei" w:date="2022-06-27T11:08:00Z">
        <w:r w:rsidDel="00184A8D">
          <w:delText xml:space="preserve"> </w:delText>
        </w:r>
      </w:del>
      <w:r>
        <w:t>#13</w:t>
      </w:r>
      <w:ins w:id="8" w:author="Huawei" w:date="2022-06-27T11:08:00Z">
        <w:r w:rsidR="00184A8D" w:rsidRPr="00184A8D">
          <w:t xml:space="preserve"> </w:t>
        </w:r>
        <w:r w:rsidR="00184A8D">
          <w:t>and sol#18</w:t>
        </w:r>
      </w:ins>
      <w:r>
        <w:rPr>
          <w:bCs/>
          <w:noProof/>
        </w:rPr>
        <w:t xml:space="preserve">) for service area applicable to each </w:t>
      </w:r>
      <w:r>
        <w:rPr>
          <w:bCs/>
          <w:noProof/>
        </w:rPr>
        <w:lastRenderedPageBreak/>
        <w:t xml:space="preserve">UE within the group, there are </w:t>
      </w:r>
      <w:ins w:id="9" w:author="Huawei" w:date="2022-06-27T11:08:00Z">
        <w:r w:rsidR="001950F3">
          <w:rPr>
            <w:bCs/>
            <w:noProof/>
          </w:rPr>
          <w:t>3</w:t>
        </w:r>
      </w:ins>
      <w:del w:id="10" w:author="Huawei" w:date="2022-06-27T11:08:00Z">
        <w:r w:rsidDel="001950F3">
          <w:rPr>
            <w:bCs/>
            <w:noProof/>
          </w:rPr>
          <w:delText>2</w:delText>
        </w:r>
      </w:del>
      <w:r>
        <w:rPr>
          <w:bCs/>
          <w:noProof/>
        </w:rPr>
        <w:t xml:space="preserve"> solutions (</w:t>
      </w:r>
      <w:r>
        <w:t>sol#8</w:t>
      </w:r>
      <w:ins w:id="11" w:author="Huawei" w:date="2022-06-27T11:08:00Z">
        <w:r w:rsidR="001950F3">
          <w:t>,</w:t>
        </w:r>
      </w:ins>
      <w:r>
        <w:t xml:space="preserve"> </w:t>
      </w:r>
      <w:del w:id="12" w:author="Huawei" w:date="2022-06-27T11:08:00Z">
        <w:r w:rsidDel="001950F3">
          <w:delText xml:space="preserve">and </w:delText>
        </w:r>
      </w:del>
      <w:r>
        <w:t>sol#9</w:t>
      </w:r>
      <w:ins w:id="13" w:author="Huawei" w:date="2022-06-27T11:08:00Z">
        <w:r w:rsidR="001950F3">
          <w:t xml:space="preserve"> </w:t>
        </w:r>
      </w:ins>
      <w:ins w:id="14" w:author="Huawei" w:date="2022-06-27T11:09:00Z">
        <w:r w:rsidR="001950F3">
          <w:t>and sol#21</w:t>
        </w:r>
      </w:ins>
      <w:r>
        <w:rPr>
          <w:bCs/>
          <w:noProof/>
        </w:rPr>
        <w:t>) for QoS applicable to each UE within the group.</w:t>
      </w:r>
    </w:p>
    <w:p w14:paraId="40D9254E" w14:textId="77777777" w:rsidR="00330089" w:rsidRDefault="00330089" w:rsidP="00330089">
      <w:pPr>
        <w:keepNext/>
      </w:pPr>
      <w:r>
        <w:t>The evaluation of key issue #1 separates into two aspects and uses the principles as below table:</w:t>
      </w:r>
    </w:p>
    <w:p w14:paraId="6578EBF6"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283D60B1"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6B013945"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28FF0467"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5A58B277"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17C37146"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3FDD4F70" w14:textId="77777777" w:rsidR="00330089" w:rsidRDefault="00330089">
            <w:pPr>
              <w:pStyle w:val="TAH"/>
            </w:pPr>
            <w:r>
              <w:t>Solution</w:t>
            </w:r>
          </w:p>
        </w:tc>
      </w:tr>
      <w:tr w:rsidR="00330089" w14:paraId="30055220" w14:textId="77777777" w:rsidTr="00856D3C">
        <w:tc>
          <w:tcPr>
            <w:tcW w:w="1555" w:type="dxa"/>
            <w:tcBorders>
              <w:top w:val="single" w:sz="4" w:space="0" w:color="auto"/>
              <w:left w:val="single" w:sz="4" w:space="0" w:color="auto"/>
              <w:bottom w:val="nil"/>
              <w:right w:val="single" w:sz="4" w:space="0" w:color="auto"/>
            </w:tcBorders>
            <w:hideMark/>
          </w:tcPr>
          <w:p w14:paraId="55B33A72"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57D60094" w14:textId="77777777" w:rsidR="00330089" w:rsidRDefault="00330089">
            <w:pPr>
              <w:pStyle w:val="TAL"/>
            </w:pPr>
            <w:r>
              <w:t>Enhance the parameter provisioning service used for 5G VN group management to support provisioning of service area for a group.</w:t>
            </w:r>
          </w:p>
          <w:p w14:paraId="47E10D73"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1FCDCCE5"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353A380C" w14:textId="77777777" w:rsidR="00330089" w:rsidRDefault="00330089">
            <w:pPr>
              <w:pStyle w:val="TAL"/>
            </w:pPr>
            <w:r>
              <w:t>Pros:</w:t>
            </w:r>
          </w:p>
          <w:p w14:paraId="1584E972" w14:textId="77777777" w:rsidR="00330089" w:rsidRDefault="00330089">
            <w:pPr>
              <w:pStyle w:val="TAL"/>
            </w:pPr>
          </w:p>
          <w:p w14:paraId="26FC8006" w14:textId="77777777" w:rsidR="00330089" w:rsidRDefault="00330089">
            <w:pPr>
              <w:pStyle w:val="TAL"/>
            </w:pPr>
            <w:r>
              <w:t>Cons:</w:t>
            </w:r>
          </w:p>
          <w:p w14:paraId="3FC83634"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D4426D" w14:textId="77777777" w:rsidR="00330089" w:rsidRDefault="00330089">
            <w:pPr>
              <w:pStyle w:val="TAL"/>
            </w:pPr>
            <w:r>
              <w:t>sol#1, sol#8, sol#10, sol#12, sol #13</w:t>
            </w:r>
            <w:ins w:id="15" w:author="Huawei" w:date="2022-06-20T09:54:00Z">
              <w:r w:rsidR="006B3F22">
                <w:t>, sol #18</w:t>
              </w:r>
            </w:ins>
          </w:p>
        </w:tc>
      </w:tr>
      <w:tr w:rsidR="00330089" w14:paraId="3D0171FA" w14:textId="77777777" w:rsidTr="00856D3C">
        <w:tc>
          <w:tcPr>
            <w:tcW w:w="1555" w:type="dxa"/>
            <w:tcBorders>
              <w:top w:val="nil"/>
              <w:left w:val="single" w:sz="4" w:space="0" w:color="auto"/>
              <w:bottom w:val="single" w:sz="4" w:space="0" w:color="auto"/>
              <w:right w:val="single" w:sz="4" w:space="0" w:color="auto"/>
            </w:tcBorders>
          </w:tcPr>
          <w:p w14:paraId="572C5949"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5B6A202E" w14:textId="77777777" w:rsidR="00330089" w:rsidRDefault="00330089">
            <w:pPr>
              <w:pStyle w:val="TAL"/>
            </w:pPr>
            <w:r>
              <w:t>Enhance the parameter provisioning service used for provisioning of UE related information to support provisioning of service area for a group.</w:t>
            </w:r>
          </w:p>
          <w:p w14:paraId="11617CAD"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63F8A4E7" w14:textId="77777777" w:rsidR="00330089" w:rsidRDefault="00330089">
            <w:pPr>
              <w:pStyle w:val="TAL"/>
              <w:rPr>
                <w:rFonts w:eastAsia="等线"/>
              </w:rPr>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54DB2AA0" w14:textId="77777777" w:rsidR="00330089" w:rsidRDefault="00330089">
            <w:pPr>
              <w:pStyle w:val="TAL"/>
              <w:rPr>
                <w:rFonts w:eastAsia="Times New Roman"/>
              </w:rPr>
            </w:pPr>
            <w:r>
              <w:t>Pros:</w:t>
            </w:r>
          </w:p>
          <w:p w14:paraId="76FF2DDD" w14:textId="77777777" w:rsidR="00330089" w:rsidRDefault="00330089">
            <w:pPr>
              <w:pStyle w:val="TAL"/>
            </w:pPr>
          </w:p>
          <w:p w14:paraId="368F6D26"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375B1A01" w14:textId="77777777" w:rsidR="00330089" w:rsidRDefault="00330089">
            <w:pPr>
              <w:pStyle w:val="TAL"/>
              <w:rPr>
                <w:rFonts w:eastAsia="等线"/>
              </w:rPr>
            </w:pPr>
            <w:r>
              <w:rPr>
                <w:rFonts w:eastAsia="等线"/>
              </w:rPr>
              <w:t>sol#9</w:t>
            </w:r>
          </w:p>
        </w:tc>
      </w:tr>
      <w:tr w:rsidR="00330089" w14:paraId="5D07CCFE" w14:textId="77777777" w:rsidTr="00856D3C">
        <w:tc>
          <w:tcPr>
            <w:tcW w:w="1555" w:type="dxa"/>
            <w:tcBorders>
              <w:top w:val="single" w:sz="4" w:space="0" w:color="auto"/>
              <w:left w:val="single" w:sz="4" w:space="0" w:color="auto"/>
              <w:bottom w:val="nil"/>
              <w:right w:val="single" w:sz="4" w:space="0" w:color="auto"/>
            </w:tcBorders>
            <w:hideMark/>
          </w:tcPr>
          <w:p w14:paraId="7B7E66F2"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3B405E08" w14:textId="77777777" w:rsidR="00152A5E" w:rsidRDefault="00152A5E">
            <w:pPr>
              <w:pStyle w:val="TAL"/>
              <w:rPr>
                <w:ins w:id="16" w:author="zte-v2" w:date="2022-08-18T11:58:00Z"/>
              </w:rPr>
            </w:pPr>
            <w:ins w:id="17" w:author="zte-v2" w:date="2022-08-18T11:58:00Z">
              <w:r>
                <w:t>LA</w:t>
              </w:r>
            </w:ins>
            <w:ins w:id="18" w:author="zte-v3" w:date="2022-08-19T11:20:00Z">
              <w:r w:rsidR="00475A81">
                <w:t>D</w:t>
              </w:r>
            </w:ins>
            <w:ins w:id="19" w:author="zte-v2" w:date="2022-08-18T11:58:00Z">
              <w:r>
                <w:t>N based method:</w:t>
              </w:r>
            </w:ins>
          </w:p>
          <w:p w14:paraId="2F642629" w14:textId="77777777" w:rsidR="00330089" w:rsidRDefault="00330089">
            <w:pPr>
              <w:pStyle w:val="TAL"/>
            </w:pPr>
            <w:r>
              <w:t>AMF obtains service area for a group from UDM/UDR.</w:t>
            </w:r>
          </w:p>
          <w:p w14:paraId="3018B0C9"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3E42EA35" w14:textId="77777777" w:rsidR="00330089" w:rsidRDefault="00330089">
            <w:pPr>
              <w:pStyle w:val="TAL"/>
              <w:rPr>
                <w:rFonts w:eastAsia="等线"/>
              </w:rPr>
            </w:pPr>
            <w:r>
              <w:rPr>
                <w:rFonts w:eastAsia="等线"/>
              </w:rPr>
              <w:t>AMF, UDM</w:t>
            </w:r>
          </w:p>
        </w:tc>
        <w:tc>
          <w:tcPr>
            <w:tcW w:w="1418" w:type="dxa"/>
            <w:tcBorders>
              <w:top w:val="single" w:sz="4" w:space="0" w:color="auto"/>
              <w:left w:val="single" w:sz="4" w:space="0" w:color="auto"/>
              <w:bottom w:val="single" w:sz="4" w:space="0" w:color="auto"/>
              <w:right w:val="single" w:sz="4" w:space="0" w:color="auto"/>
            </w:tcBorders>
          </w:tcPr>
          <w:p w14:paraId="281FCF45" w14:textId="77777777" w:rsidR="00330089" w:rsidRDefault="00330089">
            <w:pPr>
              <w:pStyle w:val="TAL"/>
              <w:rPr>
                <w:rFonts w:eastAsia="Times New Roman"/>
              </w:rPr>
            </w:pPr>
            <w:r>
              <w:t>Pros:</w:t>
            </w:r>
          </w:p>
          <w:p w14:paraId="675F3FA3" w14:textId="77777777" w:rsidR="00330089" w:rsidRDefault="00330089">
            <w:pPr>
              <w:pStyle w:val="TAL"/>
            </w:pPr>
          </w:p>
          <w:p w14:paraId="4C194B8C"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017412F4" w14:textId="77777777" w:rsidR="00330089" w:rsidRDefault="00330089">
            <w:pPr>
              <w:pStyle w:val="TAL"/>
              <w:rPr>
                <w:rFonts w:eastAsia="等线"/>
              </w:rPr>
            </w:pPr>
            <w:r>
              <w:t>sol#1, sol#8, sol#9, sol#10</w:t>
            </w:r>
          </w:p>
        </w:tc>
      </w:tr>
      <w:tr w:rsidR="00330089" w14:paraId="1F97276E" w14:textId="77777777" w:rsidTr="00856D3C">
        <w:tc>
          <w:tcPr>
            <w:tcW w:w="1555" w:type="dxa"/>
            <w:tcBorders>
              <w:top w:val="nil"/>
              <w:left w:val="single" w:sz="4" w:space="0" w:color="auto"/>
              <w:bottom w:val="single" w:sz="4" w:space="0" w:color="auto"/>
              <w:right w:val="single" w:sz="4" w:space="0" w:color="auto"/>
            </w:tcBorders>
          </w:tcPr>
          <w:p w14:paraId="0F500884" w14:textId="77777777"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0C635F89" w14:textId="77777777" w:rsidR="00152A5E" w:rsidRDefault="00152A5E">
            <w:pPr>
              <w:pStyle w:val="TAL"/>
              <w:rPr>
                <w:ins w:id="20" w:author="zte-v2" w:date="2022-08-18T11:59:00Z"/>
              </w:rPr>
            </w:pPr>
            <w:ins w:id="21" w:author="zte-v2" w:date="2022-08-18T11:59:00Z">
              <w:r>
                <w:t>SMF-based method:</w:t>
              </w:r>
            </w:ins>
          </w:p>
          <w:p w14:paraId="5B54CB5B"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5F0A51ED" w14:textId="77777777" w:rsidR="00330089" w:rsidRDefault="00330089">
            <w:pPr>
              <w:pStyle w:val="TAL"/>
              <w:rPr>
                <w:rFonts w:eastAsia="等线"/>
              </w:rPr>
            </w:pPr>
            <w:r>
              <w:rPr>
                <w:rFonts w:eastAsia="等线"/>
              </w:rPr>
              <w:t>SMF, UDM</w:t>
            </w:r>
          </w:p>
        </w:tc>
        <w:tc>
          <w:tcPr>
            <w:tcW w:w="1418" w:type="dxa"/>
            <w:tcBorders>
              <w:top w:val="single" w:sz="4" w:space="0" w:color="auto"/>
              <w:left w:val="single" w:sz="4" w:space="0" w:color="auto"/>
              <w:bottom w:val="single" w:sz="4" w:space="0" w:color="auto"/>
              <w:right w:val="single" w:sz="4" w:space="0" w:color="auto"/>
            </w:tcBorders>
          </w:tcPr>
          <w:p w14:paraId="29F5D235" w14:textId="77777777" w:rsidR="00330089" w:rsidRDefault="00330089">
            <w:pPr>
              <w:pStyle w:val="TAL"/>
              <w:rPr>
                <w:rFonts w:eastAsia="Times New Roman"/>
              </w:rPr>
            </w:pPr>
            <w:r>
              <w:t>Pros:</w:t>
            </w:r>
          </w:p>
          <w:p w14:paraId="568DFE50" w14:textId="77777777" w:rsidR="00330089" w:rsidRDefault="00330089">
            <w:pPr>
              <w:pStyle w:val="TAL"/>
            </w:pPr>
          </w:p>
          <w:p w14:paraId="206232B5"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24015F4" w14:textId="77777777" w:rsidR="00330089" w:rsidRDefault="00330089">
            <w:pPr>
              <w:pStyle w:val="TAL"/>
            </w:pPr>
            <w:r>
              <w:t>sol#12</w:t>
            </w:r>
            <w:ins w:id="22" w:author="Huawei" w:date="2022-06-20T09:54:00Z">
              <w:r w:rsidR="006B3F22">
                <w:t>, sol #18</w:t>
              </w:r>
            </w:ins>
          </w:p>
        </w:tc>
      </w:tr>
      <w:tr w:rsidR="00330089" w14:paraId="0679E511" w14:textId="77777777" w:rsidTr="00856D3C">
        <w:tc>
          <w:tcPr>
            <w:tcW w:w="1555" w:type="dxa"/>
            <w:tcBorders>
              <w:top w:val="single" w:sz="4" w:space="0" w:color="auto"/>
              <w:left w:val="single" w:sz="4" w:space="0" w:color="auto"/>
              <w:bottom w:val="nil"/>
              <w:right w:val="single" w:sz="4" w:space="0" w:color="auto"/>
            </w:tcBorders>
            <w:hideMark/>
          </w:tcPr>
          <w:p w14:paraId="04D06F1F" w14:textId="77777777"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B43A8AA" w14:textId="77777777" w:rsidR="00330089" w:rsidRDefault="00330089">
            <w:pPr>
              <w:pStyle w:val="TAL"/>
            </w:pPr>
            <w:r>
              <w:t>Enhance the parameter provisioning service used for 5G VN group management to support provisioning of QoS for a group.</w:t>
            </w:r>
          </w:p>
          <w:p w14:paraId="7DAA68A2"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0D7CF7C1"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0E3965FB" w14:textId="77777777" w:rsidR="00330089" w:rsidRDefault="00330089">
            <w:pPr>
              <w:pStyle w:val="TAL"/>
            </w:pPr>
            <w:r>
              <w:t>Pros:</w:t>
            </w:r>
          </w:p>
          <w:p w14:paraId="4B0A10DF" w14:textId="77777777" w:rsidR="00330089" w:rsidRDefault="00330089">
            <w:pPr>
              <w:pStyle w:val="TAL"/>
            </w:pPr>
          </w:p>
          <w:p w14:paraId="5C3607D0"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1FD6975F" w14:textId="77777777" w:rsidR="00330089" w:rsidRDefault="00330089">
            <w:pPr>
              <w:pStyle w:val="TAL"/>
            </w:pPr>
            <w:r>
              <w:t>sol#8</w:t>
            </w:r>
          </w:p>
        </w:tc>
      </w:tr>
      <w:tr w:rsidR="00856D3C" w14:paraId="3FCEDFFE" w14:textId="77777777" w:rsidTr="002F485B">
        <w:tc>
          <w:tcPr>
            <w:tcW w:w="1555" w:type="dxa"/>
            <w:vMerge w:val="restart"/>
            <w:tcBorders>
              <w:top w:val="nil"/>
              <w:left w:val="single" w:sz="4" w:space="0" w:color="auto"/>
              <w:right w:val="single" w:sz="4" w:space="0" w:color="auto"/>
            </w:tcBorders>
          </w:tcPr>
          <w:p w14:paraId="0D557094"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1CCA879" w14:textId="77777777" w:rsidR="00856D3C" w:rsidRDefault="00856D3C">
            <w:pPr>
              <w:pStyle w:val="TAL"/>
            </w:pPr>
            <w:r>
              <w:t xml:space="preserve">Enhance the </w:t>
            </w:r>
            <w:ins w:id="23" w:author="Huawei-Z-r01" w:date="2022-08-17T14:07:00Z">
              <w:r w:rsidR="00D33211">
                <w:t xml:space="preserve">general Parameter Provisioning </w:t>
              </w:r>
            </w:ins>
            <w:del w:id="24" w:author="Huawei-Z-r01" w:date="2022-08-17T14:07:00Z">
              <w:r w:rsidDel="00D33211">
                <w:delText>Service Parameter</w:delText>
              </w:r>
            </w:del>
            <w:r>
              <w:t xml:space="preserve"> service to support provisioning of QoS for a group.</w:t>
            </w:r>
          </w:p>
          <w:p w14:paraId="4367E11B" w14:textId="24BCB9F0" w:rsidR="00856D3C" w:rsidRDefault="00856D3C" w:rsidP="00A07175">
            <w:pPr>
              <w:pStyle w:val="TAL"/>
            </w:pPr>
            <w:r>
              <w:t xml:space="preserve">QoS for a group can be stored at UDR </w:t>
            </w:r>
            <w:ins w:id="25" w:author="Huawei-Z-r01" w:date="2022-08-17T14:08:00Z">
              <w:r w:rsidR="00D33211">
                <w:t>as part of shared data related to the group or each group member's SM subscription data.</w:t>
              </w:r>
            </w:ins>
            <w:del w:id="26" w:author="Huawei-Z-r01" w:date="2022-08-17T14:08:00Z">
              <w:r w:rsidDel="00D33211">
                <w:delText>as application data type</w:delText>
              </w:r>
            </w:del>
            <w:del w:id="27" w:author="Huawei_Z_r09" w:date="2022-08-26T20:21:00Z">
              <w:r w:rsidDel="00A07175">
                <w:delText>.</w:delText>
              </w:r>
            </w:del>
          </w:p>
        </w:tc>
        <w:tc>
          <w:tcPr>
            <w:tcW w:w="1559" w:type="dxa"/>
            <w:tcBorders>
              <w:top w:val="single" w:sz="4" w:space="0" w:color="auto"/>
              <w:left w:val="single" w:sz="4" w:space="0" w:color="auto"/>
              <w:bottom w:val="single" w:sz="4" w:space="0" w:color="auto"/>
              <w:right w:val="single" w:sz="4" w:space="0" w:color="auto"/>
            </w:tcBorders>
          </w:tcPr>
          <w:p w14:paraId="033396AA" w14:textId="77777777" w:rsidR="00856D3C" w:rsidRDefault="00856D3C">
            <w:pPr>
              <w:pStyle w:val="TAL"/>
            </w:pPr>
            <w:r>
              <w:rPr>
                <w:rFonts w:eastAsia="等线"/>
              </w:rPr>
              <w:t>NEF, UDR</w:t>
            </w:r>
          </w:p>
          <w:p w14:paraId="6D27A0AB" w14:textId="77777777" w:rsidR="00856D3C" w:rsidRDefault="00856D3C">
            <w:pPr>
              <w:pStyle w:val="TAL"/>
              <w:rPr>
                <w:rFonts w:eastAsia="等线"/>
              </w:rPr>
            </w:pPr>
          </w:p>
        </w:tc>
        <w:tc>
          <w:tcPr>
            <w:tcW w:w="1418" w:type="dxa"/>
            <w:tcBorders>
              <w:top w:val="single" w:sz="4" w:space="0" w:color="auto"/>
              <w:left w:val="single" w:sz="4" w:space="0" w:color="auto"/>
              <w:bottom w:val="single" w:sz="4" w:space="0" w:color="auto"/>
              <w:right w:val="single" w:sz="4" w:space="0" w:color="auto"/>
            </w:tcBorders>
          </w:tcPr>
          <w:p w14:paraId="244BA0B5" w14:textId="77777777" w:rsidR="00856D3C" w:rsidRDefault="00856D3C">
            <w:pPr>
              <w:pStyle w:val="TAL"/>
              <w:rPr>
                <w:rFonts w:eastAsia="Times New Roman"/>
              </w:rPr>
            </w:pPr>
            <w:r>
              <w:t>Pros:</w:t>
            </w:r>
          </w:p>
          <w:p w14:paraId="04610F68" w14:textId="77777777" w:rsidR="00856D3C" w:rsidRDefault="00856D3C">
            <w:pPr>
              <w:pStyle w:val="TAL"/>
            </w:pPr>
          </w:p>
          <w:p w14:paraId="1A98BF7B"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0F69C16" w14:textId="77777777" w:rsidR="00856D3C" w:rsidRDefault="00856D3C">
            <w:pPr>
              <w:pStyle w:val="TAL"/>
            </w:pPr>
            <w:r>
              <w:t>sol#9</w:t>
            </w:r>
          </w:p>
        </w:tc>
      </w:tr>
      <w:tr w:rsidR="00856D3C" w14:paraId="49DE0AE0" w14:textId="77777777" w:rsidTr="002F485B">
        <w:trPr>
          <w:ins w:id="28" w:author="Huawei" w:date="2022-06-20T09:55:00Z"/>
        </w:trPr>
        <w:tc>
          <w:tcPr>
            <w:tcW w:w="1555" w:type="dxa"/>
            <w:vMerge/>
            <w:tcBorders>
              <w:left w:val="single" w:sz="4" w:space="0" w:color="auto"/>
              <w:bottom w:val="single" w:sz="4" w:space="0" w:color="auto"/>
              <w:right w:val="single" w:sz="4" w:space="0" w:color="auto"/>
            </w:tcBorders>
          </w:tcPr>
          <w:p w14:paraId="7E73F19B" w14:textId="77777777" w:rsidR="00856D3C" w:rsidRDefault="00856D3C" w:rsidP="00856D3C">
            <w:pPr>
              <w:pStyle w:val="TAL"/>
              <w:rPr>
                <w:ins w:id="29"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4108BB73" w14:textId="77777777" w:rsidR="00856D3C" w:rsidRDefault="00856D3C" w:rsidP="00856D3C">
            <w:pPr>
              <w:pStyle w:val="TAL"/>
              <w:rPr>
                <w:ins w:id="30" w:author="Huawei" w:date="2022-06-20T09:55:00Z"/>
              </w:rPr>
            </w:pPr>
            <w:ins w:id="31" w:author="Huawei" w:date="2022-06-20T09:55:00Z">
              <w:r>
                <w:rPr>
                  <w:rFonts w:eastAsia="宋体"/>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070BF33D" w14:textId="77777777" w:rsidR="00856D3C" w:rsidRDefault="00856D3C" w:rsidP="00856D3C">
            <w:pPr>
              <w:pStyle w:val="TAL"/>
              <w:rPr>
                <w:ins w:id="32" w:author="Huawei" w:date="2022-06-20T09:55:00Z"/>
                <w:rFonts w:eastAsia="等线"/>
              </w:rPr>
            </w:pPr>
            <w:ins w:id="33" w:author="Huawei" w:date="2022-06-20T09:55:00Z">
              <w:r>
                <w:rPr>
                  <w:rFonts w:eastAsia="等线"/>
                </w:rPr>
                <w:t>NEF, UDM, UDR</w:t>
              </w:r>
            </w:ins>
          </w:p>
        </w:tc>
        <w:tc>
          <w:tcPr>
            <w:tcW w:w="1418" w:type="dxa"/>
            <w:tcBorders>
              <w:top w:val="single" w:sz="4" w:space="0" w:color="auto"/>
              <w:left w:val="single" w:sz="4" w:space="0" w:color="auto"/>
              <w:bottom w:val="single" w:sz="4" w:space="0" w:color="auto"/>
              <w:right w:val="single" w:sz="4" w:space="0" w:color="auto"/>
            </w:tcBorders>
          </w:tcPr>
          <w:p w14:paraId="707F1112" w14:textId="77777777" w:rsidR="00856D3C" w:rsidRDefault="00856D3C" w:rsidP="00856D3C">
            <w:pPr>
              <w:pStyle w:val="TAL"/>
              <w:rPr>
                <w:ins w:id="34" w:author="Huawei" w:date="2022-06-20T09:56:00Z"/>
                <w:rFonts w:eastAsia="Times New Roman"/>
              </w:rPr>
            </w:pPr>
            <w:ins w:id="35" w:author="Huawei" w:date="2022-06-20T09:56:00Z">
              <w:r>
                <w:t>Pros:</w:t>
              </w:r>
            </w:ins>
          </w:p>
          <w:p w14:paraId="55BEDC4B" w14:textId="77777777" w:rsidR="00856D3C" w:rsidRDefault="00856D3C" w:rsidP="00856D3C">
            <w:pPr>
              <w:pStyle w:val="TAL"/>
              <w:rPr>
                <w:ins w:id="36" w:author="Huawei" w:date="2022-06-20T09:56:00Z"/>
              </w:rPr>
            </w:pPr>
          </w:p>
          <w:p w14:paraId="161613B9" w14:textId="77777777" w:rsidR="00856D3C" w:rsidRDefault="00856D3C" w:rsidP="00856D3C">
            <w:pPr>
              <w:pStyle w:val="TAL"/>
              <w:rPr>
                <w:ins w:id="37" w:author="Huawei" w:date="2022-06-20T09:55:00Z"/>
              </w:rPr>
            </w:pPr>
            <w:ins w:id="38"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67FF57F4" w14:textId="77777777" w:rsidR="00856D3C" w:rsidRPr="00856D3C" w:rsidRDefault="00856D3C" w:rsidP="00856D3C">
            <w:pPr>
              <w:pStyle w:val="TAL"/>
              <w:rPr>
                <w:ins w:id="39" w:author="Huawei" w:date="2022-06-20T09:55:00Z"/>
              </w:rPr>
            </w:pPr>
            <w:ins w:id="40" w:author="Huawei" w:date="2022-06-20T09:56:00Z">
              <w:r>
                <w:rPr>
                  <w:rFonts w:eastAsiaTheme="minorEastAsia"/>
                  <w:lang w:eastAsia="zh-CN"/>
                </w:rPr>
                <w:t>sol#21</w:t>
              </w:r>
            </w:ins>
          </w:p>
        </w:tc>
      </w:tr>
      <w:tr w:rsidR="00856D3C" w14:paraId="617BF06D" w14:textId="77777777" w:rsidTr="002F485B">
        <w:tc>
          <w:tcPr>
            <w:tcW w:w="1555" w:type="dxa"/>
            <w:vMerge w:val="restart"/>
            <w:tcBorders>
              <w:top w:val="single" w:sz="4" w:space="0" w:color="auto"/>
              <w:left w:val="single" w:sz="4" w:space="0" w:color="auto"/>
              <w:right w:val="single" w:sz="4" w:space="0" w:color="auto"/>
            </w:tcBorders>
            <w:hideMark/>
          </w:tcPr>
          <w:p w14:paraId="6654080B"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0C57193"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71A2FD99" w14:textId="77777777" w:rsidR="00856D3C" w:rsidRDefault="00856D3C" w:rsidP="00856D3C">
            <w:pPr>
              <w:pStyle w:val="TAL"/>
              <w:rPr>
                <w:rFonts w:eastAsia="等线"/>
              </w:rPr>
            </w:pPr>
            <w:r>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14E7D7B0" w14:textId="77777777" w:rsidR="00856D3C" w:rsidRDefault="00856D3C" w:rsidP="00856D3C">
            <w:pPr>
              <w:pStyle w:val="TAL"/>
              <w:rPr>
                <w:rFonts w:eastAsia="Times New Roman"/>
              </w:rPr>
            </w:pPr>
            <w:r>
              <w:t>Pros:</w:t>
            </w:r>
          </w:p>
          <w:p w14:paraId="1D4A2D38" w14:textId="77777777" w:rsidR="00856D3C" w:rsidRDefault="00856D3C" w:rsidP="00856D3C">
            <w:pPr>
              <w:pStyle w:val="TAL"/>
            </w:pPr>
          </w:p>
          <w:p w14:paraId="41B56C40"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806A1D9" w14:textId="77777777" w:rsidR="00856D3C" w:rsidRDefault="00856D3C" w:rsidP="00856D3C">
            <w:pPr>
              <w:pStyle w:val="TAL"/>
            </w:pPr>
            <w:r>
              <w:t>sol#8</w:t>
            </w:r>
          </w:p>
        </w:tc>
      </w:tr>
      <w:tr w:rsidR="00856D3C" w14:paraId="4D99B198" w14:textId="77777777" w:rsidTr="002F485B">
        <w:tc>
          <w:tcPr>
            <w:tcW w:w="1555" w:type="dxa"/>
            <w:vMerge/>
            <w:tcBorders>
              <w:left w:val="single" w:sz="4" w:space="0" w:color="auto"/>
              <w:right w:val="single" w:sz="4" w:space="0" w:color="auto"/>
            </w:tcBorders>
            <w:hideMark/>
          </w:tcPr>
          <w:p w14:paraId="6AC36355"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64C696A2" w14:textId="77777777" w:rsidR="00856D3C" w:rsidRDefault="00856D3C" w:rsidP="00D33211">
            <w:pPr>
              <w:pStyle w:val="TAL"/>
              <w:rPr>
                <w:rFonts w:eastAsia="Times New Roman"/>
                <w:lang w:eastAsia="en-GB"/>
              </w:rPr>
            </w:pPr>
            <w:r>
              <w:t xml:space="preserve">The </w:t>
            </w:r>
            <w:del w:id="41" w:author="Huawei-Z-r01" w:date="2022-08-17T14:08:00Z">
              <w:r w:rsidDel="00D33211">
                <w:delText xml:space="preserve">PCF </w:delText>
              </w:r>
            </w:del>
            <w:ins w:id="42" w:author="Huawei-Z-r01" w:date="2022-08-17T14:08:00Z">
              <w:r w:rsidR="00D33211">
                <w:t xml:space="preserve">SMF </w:t>
              </w:r>
            </w:ins>
            <w:r>
              <w:t xml:space="preserve">can obtain the QoS information </w:t>
            </w:r>
            <w:del w:id="43" w:author="Ericsson User2" w:date="2022-08-18T17:04:00Z">
              <w:r w:rsidDel="00590136">
                <w:delText xml:space="preserve">as application data type </w:delText>
              </w:r>
            </w:del>
            <w:r>
              <w:t>from UD</w:t>
            </w:r>
            <w:ins w:id="44" w:author="Huawei-Z-r01" w:date="2022-08-17T14:08:00Z">
              <w:r w:rsidR="00D33211">
                <w:t>M</w:t>
              </w:r>
            </w:ins>
            <w:del w:id="45" w:author="Huawei-Z-r01" w:date="2022-08-17T14:08:00Z">
              <w:r w:rsidDel="00D33211">
                <w:delText>R</w:delText>
              </w:r>
            </w:del>
            <w:r>
              <w:t xml:space="preserve"> </w:t>
            </w:r>
            <w:ins w:id="46" w:author="Huawei-Z-r01" w:date="2022-08-17T14:08:00Z">
              <w:r w:rsidR="00D33211">
                <w:t xml:space="preserve">as per existing specifications. SMF provides it to PCF as per existing specifications, allowing PCF to </w:t>
              </w:r>
            </w:ins>
            <w:del w:id="47"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318DAE21" w14:textId="77777777" w:rsidR="00856D3C" w:rsidRDefault="00F62F11" w:rsidP="00856D3C">
            <w:pPr>
              <w:pStyle w:val="TAL"/>
            </w:pPr>
            <w:ins w:id="48" w:author="Huawei-Z-r01" w:date="2022-08-17T14:09:00Z">
              <w:r>
                <w:rPr>
                  <w:rFonts w:eastAsia="等线"/>
                </w:rPr>
                <w:t>SMF/</w:t>
              </w:r>
            </w:ins>
            <w:r w:rsidR="00856D3C">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235DE355" w14:textId="77777777" w:rsidR="00856D3C" w:rsidRDefault="00856D3C" w:rsidP="00856D3C">
            <w:pPr>
              <w:pStyle w:val="TAL"/>
            </w:pPr>
            <w:r>
              <w:t>Pros:</w:t>
            </w:r>
          </w:p>
          <w:p w14:paraId="63E70852" w14:textId="77777777" w:rsidR="00856D3C" w:rsidRDefault="00856D3C" w:rsidP="00856D3C">
            <w:pPr>
              <w:pStyle w:val="TAL"/>
            </w:pPr>
          </w:p>
          <w:p w14:paraId="313726D4"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BD96237" w14:textId="77777777" w:rsidR="00856D3C" w:rsidRDefault="00856D3C" w:rsidP="00856D3C">
            <w:pPr>
              <w:pStyle w:val="TAL"/>
            </w:pPr>
            <w:r>
              <w:t>sol#9</w:t>
            </w:r>
          </w:p>
        </w:tc>
      </w:tr>
      <w:tr w:rsidR="00856D3C" w14:paraId="60A81819" w14:textId="77777777" w:rsidTr="002F485B">
        <w:trPr>
          <w:ins w:id="49" w:author="Huawei" w:date="2022-06-20T09:56:00Z"/>
        </w:trPr>
        <w:tc>
          <w:tcPr>
            <w:tcW w:w="1555" w:type="dxa"/>
            <w:vMerge/>
            <w:tcBorders>
              <w:left w:val="single" w:sz="4" w:space="0" w:color="auto"/>
              <w:bottom w:val="single" w:sz="4" w:space="0" w:color="auto"/>
              <w:right w:val="single" w:sz="4" w:space="0" w:color="auto"/>
            </w:tcBorders>
          </w:tcPr>
          <w:p w14:paraId="1C3EF75A" w14:textId="77777777" w:rsidR="00856D3C" w:rsidRDefault="00856D3C" w:rsidP="00856D3C">
            <w:pPr>
              <w:rPr>
                <w:ins w:id="50"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36A3F716" w14:textId="77777777" w:rsidR="00856D3C" w:rsidRDefault="00856D3C" w:rsidP="00856D3C">
            <w:pPr>
              <w:pStyle w:val="TAL"/>
              <w:rPr>
                <w:ins w:id="51" w:author="Huawei" w:date="2022-06-20T09:56:00Z"/>
              </w:rPr>
            </w:pPr>
            <w:ins w:id="52" w:author="Huawei" w:date="2022-06-20T09:58:00Z">
              <w:r w:rsidRPr="00856D3C">
                <w:rPr>
                  <w:rFonts w:eastAsia="等线"/>
                </w:rPr>
                <w:t>GSMF can obtain Group-MBR from UDM. GSMF updates and stores the sum of the Session-AMBR and MFBR for GBR QoS Flows of all PDU Sessions in the VN Group</w:t>
              </w:r>
              <w:r>
                <w:rPr>
                  <w:rFonts w:eastAsia="等线"/>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4B4AD418" w14:textId="77777777" w:rsidR="00856D3C" w:rsidRDefault="00856D3C" w:rsidP="00856D3C">
            <w:pPr>
              <w:pStyle w:val="TAL"/>
              <w:rPr>
                <w:ins w:id="53" w:author="Huawei" w:date="2022-06-20T09:56:00Z"/>
                <w:rFonts w:eastAsia="等线"/>
                <w:lang w:eastAsia="zh-CN"/>
              </w:rPr>
            </w:pPr>
            <w:ins w:id="54" w:author="Huawei" w:date="2022-06-20T09:58:00Z">
              <w:r>
                <w:rPr>
                  <w:rFonts w:eastAsia="等线" w:hint="eastAsia"/>
                  <w:lang w:eastAsia="zh-CN"/>
                </w:rPr>
                <w:t>S</w:t>
              </w:r>
              <w:r>
                <w:rPr>
                  <w:rFonts w:eastAsia="等线"/>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10B7730A" w14:textId="77777777" w:rsidR="00856D3C" w:rsidRDefault="00856D3C" w:rsidP="00856D3C">
            <w:pPr>
              <w:pStyle w:val="TAL"/>
              <w:rPr>
                <w:ins w:id="55" w:author="Huawei" w:date="2022-06-20T09:58:00Z"/>
              </w:rPr>
            </w:pPr>
            <w:ins w:id="56" w:author="Huawei" w:date="2022-06-20T09:58:00Z">
              <w:r>
                <w:t>Pros:</w:t>
              </w:r>
            </w:ins>
          </w:p>
          <w:p w14:paraId="68C503B2" w14:textId="77777777" w:rsidR="00856D3C" w:rsidRDefault="00856D3C" w:rsidP="00856D3C">
            <w:pPr>
              <w:pStyle w:val="TAL"/>
              <w:rPr>
                <w:ins w:id="57" w:author="Huawei" w:date="2022-06-20T09:58:00Z"/>
              </w:rPr>
            </w:pPr>
          </w:p>
          <w:p w14:paraId="692BC54A" w14:textId="77777777" w:rsidR="00856D3C" w:rsidRDefault="00856D3C" w:rsidP="00856D3C">
            <w:pPr>
              <w:pStyle w:val="TAL"/>
              <w:rPr>
                <w:ins w:id="58" w:author="Huawei" w:date="2022-06-20T09:56:00Z"/>
              </w:rPr>
            </w:pPr>
            <w:ins w:id="59"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4F3C8ADD" w14:textId="77777777" w:rsidR="00856D3C" w:rsidRDefault="00856D3C" w:rsidP="00856D3C">
            <w:pPr>
              <w:pStyle w:val="TAL"/>
              <w:rPr>
                <w:ins w:id="60" w:author="Huawei" w:date="2022-06-20T09:56:00Z"/>
              </w:rPr>
            </w:pPr>
            <w:ins w:id="61" w:author="Huawei" w:date="2022-06-20T09:58:00Z">
              <w:r>
                <w:rPr>
                  <w:rFonts w:eastAsiaTheme="minorEastAsia"/>
                  <w:lang w:eastAsia="zh-CN"/>
                </w:rPr>
                <w:t>sol#21</w:t>
              </w:r>
            </w:ins>
          </w:p>
        </w:tc>
      </w:tr>
    </w:tbl>
    <w:p w14:paraId="2BB172CA" w14:textId="77777777" w:rsidR="00330089" w:rsidRDefault="00330089" w:rsidP="00330089">
      <w:pPr>
        <w:pStyle w:val="FP"/>
        <w:rPr>
          <w:lang w:eastAsia="en-GB"/>
        </w:rPr>
      </w:pPr>
    </w:p>
    <w:p w14:paraId="3D3248C0" w14:textId="77777777" w:rsidR="00F62F11" w:rsidRDefault="00F62F11" w:rsidP="00F62F11">
      <w:pPr>
        <w:rPr>
          <w:ins w:id="62" w:author="S2-2205862" w:date="2022-08-17T14:15:00Z"/>
          <w:b/>
          <w:bCs/>
        </w:rPr>
      </w:pPr>
      <w:ins w:id="63" w:author="S2-2205862" w:date="2022-08-17T14:15:00Z">
        <w:r>
          <w:rPr>
            <w:b/>
            <w:bCs/>
          </w:rPr>
          <w:t>Provisioning of QoS and service area:</w:t>
        </w:r>
      </w:ins>
    </w:p>
    <w:p w14:paraId="4D1DCBDC" w14:textId="77777777" w:rsidR="00F62F11" w:rsidRDefault="00F62F11" w:rsidP="00F62F11">
      <w:pPr>
        <w:rPr>
          <w:ins w:id="64" w:author="S2-2205862" w:date="2022-08-17T14:15:00Z"/>
        </w:rPr>
      </w:pPr>
      <w:ins w:id="65" w:author="S2-2205862" w:date="2022-08-17T14:15:00Z">
        <w:r>
          <w:t>As described in the table above, there are two basic approaches proposed for how to provision service area and QoS:</w:t>
        </w:r>
      </w:ins>
    </w:p>
    <w:p w14:paraId="0B229629" w14:textId="77777777" w:rsidR="00F62F11" w:rsidRDefault="00F62F11" w:rsidP="00F62F11">
      <w:pPr>
        <w:pStyle w:val="B1"/>
        <w:rPr>
          <w:ins w:id="66" w:author="S2-2205862" w:date="2022-08-17T14:15:00Z"/>
        </w:rPr>
      </w:pPr>
      <w:ins w:id="67" w:author="S2-2205862" w:date="2022-08-17T14:15:00Z">
        <w:r>
          <w:lastRenderedPageBreak/>
          <w:t xml:space="preserve">1. </w:t>
        </w:r>
        <w:r>
          <w:tab/>
          <w:t>Extend 5GVN API to include service area and QoS (Sol#1, 8)</w:t>
        </w:r>
      </w:ins>
    </w:p>
    <w:p w14:paraId="48E75133" w14:textId="77777777" w:rsidR="00F62F11" w:rsidRDefault="00F62F11" w:rsidP="00F62F11">
      <w:pPr>
        <w:pStyle w:val="B1"/>
        <w:rPr>
          <w:ins w:id="68" w:author="S2-2205862" w:date="2022-08-17T14:15:00Z"/>
        </w:rPr>
      </w:pPr>
      <w:ins w:id="69" w:author="S2-2205862" w:date="2022-08-17T14:15:00Z">
        <w:r>
          <w:t xml:space="preserve">2. </w:t>
        </w:r>
        <w:r>
          <w:tab/>
          <w:t>Extend the general Parameter Provisioning API to include service area and QoS information (Sol#9)</w:t>
        </w:r>
      </w:ins>
    </w:p>
    <w:p w14:paraId="6D22F51B" w14:textId="77777777" w:rsidR="002F485B" w:rsidRPr="002F485B" w:rsidRDefault="002F485B" w:rsidP="00F62F11">
      <w:pPr>
        <w:rPr>
          <w:ins w:id="70" w:author="Huawei-Z-r01" w:date="2022-08-17T14:28:00Z"/>
          <w:rFonts w:eastAsiaTheme="minorEastAsia"/>
          <w:lang w:eastAsia="zh-CN"/>
        </w:rPr>
      </w:pPr>
      <w:ins w:id="71" w:author="Huawei-Z-r01" w:date="2022-08-17T14:28:00Z">
        <w:r>
          <w:rPr>
            <w:rFonts w:eastAsiaTheme="minorEastAsia"/>
            <w:lang w:eastAsia="zh-CN"/>
          </w:rPr>
          <w:t>Either Alternative 1 or 2 can support</w:t>
        </w:r>
      </w:ins>
      <w:ins w:id="72"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73" w:author="Huawei-Z-r01" w:date="2022-08-17T14:30:00Z">
        <w:r>
          <w:rPr>
            <w:rFonts w:eastAsiaTheme="minorEastAsia"/>
            <w:lang w:eastAsia="zh-CN"/>
          </w:rPr>
          <w:t>s</w:t>
        </w:r>
      </w:ins>
      <w:ins w:id="74" w:author="Huawei-Z-r01" w:date="2022-08-17T14:29:00Z">
        <w:r>
          <w:rPr>
            <w:rFonts w:eastAsiaTheme="minorEastAsia"/>
            <w:lang w:eastAsia="zh-CN"/>
          </w:rPr>
          <w:t xml:space="preserve"> use the</w:t>
        </w:r>
      </w:ins>
      <w:ins w:id="75" w:author="Huawei-Z-r01" w:date="2022-08-17T14:30:00Z">
        <w:r w:rsidRPr="002F485B">
          <w:t xml:space="preserve"> </w:t>
        </w:r>
        <w:r>
          <w:t>general</w:t>
        </w:r>
      </w:ins>
      <w:ins w:id="76" w:author="Huawei-Z-r01" w:date="2022-08-17T14:29:00Z">
        <w:r>
          <w:rPr>
            <w:rFonts w:eastAsiaTheme="minorEastAsia"/>
            <w:lang w:eastAsia="zh-CN"/>
          </w:rPr>
          <w:t xml:space="preserve"> parameter provisioning service to support</w:t>
        </w:r>
      </w:ins>
      <w:ins w:id="77" w:author="Huawei-Z-r01" w:date="2022-08-17T14:30:00Z">
        <w:r>
          <w:rPr>
            <w:rFonts w:eastAsiaTheme="minorEastAsia"/>
            <w:lang w:eastAsia="zh-CN"/>
          </w:rPr>
          <w:t xml:space="preserve"> management of 5G VN group, but Rel-16 stage 3 specif</w:t>
        </w:r>
      </w:ins>
      <w:ins w:id="78" w:author="Huawei-Z-r01" w:date="2022-08-17T14:31:00Z">
        <w:r>
          <w:rPr>
            <w:rFonts w:eastAsiaTheme="minorEastAsia"/>
            <w:lang w:eastAsia="zh-CN"/>
          </w:rPr>
          <w:t>ies</w:t>
        </w:r>
      </w:ins>
      <w:ins w:id="79" w:author="Huawei-Z-r01" w:date="2022-08-17T14:30:00Z">
        <w:r>
          <w:rPr>
            <w:rFonts w:eastAsiaTheme="minorEastAsia"/>
            <w:lang w:eastAsia="zh-CN"/>
          </w:rPr>
          <w:t xml:space="preserve"> the separate PP service API </w:t>
        </w:r>
      </w:ins>
      <w:ins w:id="80" w:author="Huawei-Z-r01" w:date="2022-08-17T14:31:00Z">
        <w:r>
          <w:rPr>
            <w:rFonts w:eastAsiaTheme="minorEastAsia"/>
            <w:lang w:eastAsia="zh-CN"/>
          </w:rPr>
          <w:t>for</w:t>
        </w:r>
      </w:ins>
      <w:ins w:id="81" w:author="Huawei-Z-r01" w:date="2022-08-17T14:30:00Z">
        <w:r>
          <w:rPr>
            <w:rFonts w:eastAsiaTheme="minorEastAsia"/>
            <w:lang w:eastAsia="zh-CN"/>
          </w:rPr>
          <w:t xml:space="preserve"> management 5G VN group</w:t>
        </w:r>
      </w:ins>
      <w:ins w:id="82"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83" w:author="Huawei-Z-r01" w:date="2022-08-17T14:32:00Z">
        <w:r>
          <w:rPr>
            <w:rFonts w:eastAsiaTheme="minorEastAsia"/>
            <w:lang w:eastAsia="zh-CN"/>
          </w:rPr>
          <w:t xml:space="preserve">including 5G VN group or non-5GVN group), then it is up to stage 3 to decide whether to </w:t>
        </w:r>
      </w:ins>
      <w:ins w:id="84" w:author="Huawei-Z-r01" w:date="2022-08-17T14:33:00Z">
        <w:r>
          <w:rPr>
            <w:rFonts w:eastAsiaTheme="minorEastAsia"/>
            <w:lang w:eastAsia="zh-CN"/>
          </w:rPr>
          <w:t xml:space="preserve">enhance 5G VN </w:t>
        </w:r>
      </w:ins>
      <w:ins w:id="85" w:author="Huawei-Z-r01" w:date="2022-08-17T14:32:00Z">
        <w:r>
          <w:rPr>
            <w:rFonts w:eastAsiaTheme="minorEastAsia"/>
            <w:lang w:eastAsia="zh-CN"/>
          </w:rPr>
          <w:t xml:space="preserve">API to support </w:t>
        </w:r>
      </w:ins>
      <w:ins w:id="86" w:author="Huawei-Z-r01" w:date="2022-08-17T14:33:00Z">
        <w:r>
          <w:rPr>
            <w:rFonts w:eastAsiaTheme="minorEastAsia"/>
            <w:lang w:eastAsia="zh-CN"/>
          </w:rPr>
          <w:t>management of different types of group or use separ</w:t>
        </w:r>
      </w:ins>
      <w:ins w:id="87" w:author="Huawei-Z-r01" w:date="2022-08-17T14:34:00Z">
        <w:r>
          <w:rPr>
            <w:rFonts w:eastAsiaTheme="minorEastAsia"/>
            <w:lang w:eastAsia="zh-CN"/>
          </w:rPr>
          <w:t xml:space="preserve">ate PP service API or </w:t>
        </w:r>
      </w:ins>
      <w:ins w:id="88"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89" w:author="Huawei-Z-r01" w:date="2022-08-17T14:39:00Z">
        <w:r w:rsidR="000C49DA">
          <w:rPr>
            <w:rFonts w:eastAsiaTheme="minorEastAsia"/>
            <w:lang w:eastAsia="zh-CN"/>
          </w:rPr>
          <w:t xml:space="preserve">for a unified PP service API for any type of group management in </w:t>
        </w:r>
      </w:ins>
      <w:ins w:id="90" w:author="Huawei-Z-r01" w:date="2022-08-17T14:40:00Z">
        <w:r w:rsidR="000C49DA">
          <w:rPr>
            <w:rFonts w:eastAsiaTheme="minorEastAsia"/>
            <w:lang w:eastAsia="zh-CN"/>
          </w:rPr>
          <w:t>Rel-18.</w:t>
        </w:r>
      </w:ins>
    </w:p>
    <w:p w14:paraId="672448B5" w14:textId="77777777" w:rsidR="00F62F11" w:rsidRDefault="00F62F11" w:rsidP="00F62F11">
      <w:pPr>
        <w:rPr>
          <w:ins w:id="91" w:author="S2-2205862" w:date="2022-08-17T14:15:00Z"/>
        </w:rPr>
      </w:pPr>
      <w:ins w:id="92" w:author="S2-2205862" w:date="2022-08-17T14:15:00Z">
        <w:r>
          <w:t>Provisioning of QoS:</w:t>
        </w:r>
      </w:ins>
    </w:p>
    <w:p w14:paraId="7606257C" w14:textId="77777777" w:rsidR="00F62F11" w:rsidRDefault="00F62F11" w:rsidP="00F62F11">
      <w:pPr>
        <w:ind w:leftChars="100" w:left="200"/>
        <w:rPr>
          <w:ins w:id="93" w:author="S2-2205862" w:date="2022-08-17T14:15:00Z"/>
        </w:rPr>
      </w:pPr>
      <w:ins w:id="94"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64D90F2A" w14:textId="77777777" w:rsidR="00F62F11" w:rsidRDefault="00F62F11" w:rsidP="00F62F11">
      <w:pPr>
        <w:ind w:leftChars="100" w:left="200"/>
        <w:rPr>
          <w:ins w:id="95" w:author="S2-2205862" w:date="2022-08-17T14:15:00Z"/>
        </w:rPr>
      </w:pPr>
      <w:ins w:id="96"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7627A7AE" w14:textId="77777777" w:rsidR="00F62F11" w:rsidRDefault="00F62F11" w:rsidP="00F62F11">
      <w:pPr>
        <w:spacing w:before="120"/>
        <w:rPr>
          <w:ins w:id="97" w:author="S2-2205862" w:date="2022-08-17T14:15:00Z"/>
          <w:b/>
          <w:bCs/>
          <w:lang w:val="en-US"/>
        </w:rPr>
      </w:pPr>
      <w:ins w:id="98" w:author="S2-2205862" w:date="2022-08-17T14:15:00Z">
        <w:r>
          <w:rPr>
            <w:b/>
            <w:bCs/>
            <w:lang w:val="en-US"/>
          </w:rPr>
          <w:t>Enforcement of service area:</w:t>
        </w:r>
      </w:ins>
    </w:p>
    <w:p w14:paraId="6A58ADDA" w14:textId="77777777" w:rsidR="00F62F11" w:rsidRDefault="00F62F11" w:rsidP="00F62F11">
      <w:pPr>
        <w:spacing w:before="120"/>
        <w:rPr>
          <w:ins w:id="99" w:author="S2-2205862" w:date="2022-08-17T14:15:00Z"/>
          <w:lang w:val="en-US"/>
        </w:rPr>
      </w:pPr>
      <w:ins w:id="100" w:author="S2-2205862" w:date="2022-08-17T14:15:00Z">
        <w:r>
          <w:rPr>
            <w:lang w:val="en-US"/>
          </w:rPr>
          <w:t>There are three basic solutions proposed for enforcement of service area</w:t>
        </w:r>
      </w:ins>
    </w:p>
    <w:p w14:paraId="671276E9" w14:textId="77777777" w:rsidR="00F62F11" w:rsidRDefault="00F62F11" w:rsidP="00F62F11">
      <w:pPr>
        <w:pStyle w:val="B1"/>
        <w:rPr>
          <w:ins w:id="101" w:author="S2-2205862" w:date="2022-08-17T14:15:00Z"/>
          <w:lang w:val="en-US"/>
        </w:rPr>
      </w:pPr>
      <w:ins w:id="102" w:author="S2-2205862" w:date="2022-08-17T14:15:00Z">
        <w:r>
          <w:rPr>
            <w:lang w:val="en-US"/>
          </w:rPr>
          <w:t>a.</w:t>
        </w:r>
        <w:r>
          <w:rPr>
            <w:lang w:val="en-US"/>
          </w:rPr>
          <w:tab/>
          <w:t>Re-use LADN. Limited to one LADN area per DNN, independent of S-NSSAI (Sol#9)</w:t>
        </w:r>
      </w:ins>
    </w:p>
    <w:p w14:paraId="4A68A601" w14:textId="77777777" w:rsidR="00F62F11" w:rsidRDefault="00F62F11" w:rsidP="00F62F11">
      <w:pPr>
        <w:pStyle w:val="B1"/>
        <w:rPr>
          <w:ins w:id="103" w:author="S2-2205862" w:date="2022-08-17T14:15:00Z"/>
          <w:lang w:val="en-US"/>
        </w:rPr>
      </w:pPr>
      <w:ins w:id="104" w:author="S2-2205862" w:date="2022-08-17T14:15:00Z">
        <w:r>
          <w:rPr>
            <w:lang w:val="en-US"/>
          </w:rPr>
          <w:t>b.</w:t>
        </w:r>
        <w:r>
          <w:rPr>
            <w:lang w:val="en-US"/>
          </w:rPr>
          <w:tab/>
          <w:t>Extend LADN to support a LADN area per DNN/S-NSSAI combination (Sol#1, 8)</w:t>
        </w:r>
      </w:ins>
    </w:p>
    <w:p w14:paraId="2BB55AA4" w14:textId="77777777" w:rsidR="00F62F11" w:rsidRDefault="00F62F11" w:rsidP="00F62F11">
      <w:pPr>
        <w:pStyle w:val="B1"/>
        <w:rPr>
          <w:ins w:id="105" w:author="S2-2205862" w:date="2022-08-17T14:15:00Z"/>
          <w:lang w:val="en-US"/>
        </w:rPr>
      </w:pPr>
      <w:ins w:id="106" w:author="S2-2205862" w:date="2022-08-17T14:15:00Z">
        <w:r>
          <w:rPr>
            <w:lang w:val="en-US"/>
          </w:rPr>
          <w:t>c.</w:t>
        </w:r>
        <w:r>
          <w:rPr>
            <w:lang w:val="en-US"/>
          </w:rPr>
          <w:tab/>
          <w:t>Introduce a SMF-based enforcement of Service Area (Sol#12, 18)</w:t>
        </w:r>
      </w:ins>
    </w:p>
    <w:p w14:paraId="67631D18" w14:textId="77777777" w:rsidR="00027971" w:rsidRPr="00BE1DB9" w:rsidRDefault="00027971" w:rsidP="00F62F11">
      <w:pPr>
        <w:spacing w:before="120"/>
        <w:rPr>
          <w:ins w:id="107" w:author="zte-v2" w:date="2022-08-18T11:41:00Z"/>
          <w:rFonts w:eastAsiaTheme="minorEastAsia"/>
          <w:lang w:val="en-US" w:eastAsia="zh-CN"/>
        </w:rPr>
      </w:pPr>
      <w:ins w:id="108"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09" w:author="zte-v2" w:date="2022-08-18T11:44:00Z">
        <w:r w:rsidR="001E7C99">
          <w:rPr>
            <w:rFonts w:eastAsiaTheme="minorEastAsia"/>
            <w:lang w:val="en-US" w:eastAsia="zh-CN"/>
          </w:rPr>
          <w:t>s</w:t>
        </w:r>
      </w:ins>
      <w:ins w:id="110" w:author="zte-v2" w:date="2022-08-18T11:41:00Z">
        <w:r>
          <w:rPr>
            <w:rFonts w:eastAsiaTheme="minorEastAsia"/>
            <w:lang w:val="en-US" w:eastAsia="zh-CN"/>
          </w:rPr>
          <w:t xml:space="preserve"> the existing mechanism, there is no s</w:t>
        </w:r>
      </w:ins>
      <w:ins w:id="111" w:author="zte-v2" w:date="2022-08-18T11:42:00Z">
        <w:r>
          <w:rPr>
            <w:rFonts w:eastAsiaTheme="minorEastAsia"/>
            <w:lang w:val="en-US" w:eastAsia="zh-CN"/>
          </w:rPr>
          <w:t>tandard impact. The cons is the LADN is per DNN</w:t>
        </w:r>
        <w:r w:rsidR="002C5D58">
          <w:rPr>
            <w:rFonts w:eastAsiaTheme="minorEastAsia"/>
            <w:lang w:val="en-US" w:eastAsia="zh-CN"/>
          </w:rPr>
          <w:t>. It limit the deployment of this feature.</w:t>
        </w:r>
      </w:ins>
    </w:p>
    <w:p w14:paraId="6060018D" w14:textId="0B4C913A" w:rsidR="00F62F11" w:rsidRDefault="00F62F11" w:rsidP="00F62F11">
      <w:pPr>
        <w:spacing w:before="120"/>
        <w:rPr>
          <w:ins w:id="112" w:author="S2-2205862" w:date="2022-08-17T14:15:00Z"/>
          <w:lang w:val="en-US"/>
        </w:rPr>
      </w:pPr>
      <w:ins w:id="113" w:author="S2-2205862" w:date="2022-08-17T14:15:00Z">
        <w:r>
          <w:rPr>
            <w:lang w:val="en-US"/>
          </w:rPr>
          <w:t>Alt b is more flexible than Alt a</w:t>
        </w:r>
        <w:bookmarkStart w:id="114" w:name="_GoBack"/>
        <w:bookmarkEnd w:id="114"/>
        <w:r>
          <w:rPr>
            <w:lang w:val="en-US"/>
          </w:rPr>
          <w:t xml:space="preserve"> but can possibly be considered</w:t>
        </w:r>
      </w:ins>
      <w:ins w:id="115" w:author="Huawei-Z-r01" w:date="2022-08-17T14:18:00Z">
        <w:r w:rsidR="008F742A">
          <w:rPr>
            <w:lang w:val="en-US"/>
          </w:rPr>
          <w:t xml:space="preserve"> </w:t>
        </w:r>
      </w:ins>
      <w:ins w:id="116" w:author="Huawei-Z-r01" w:date="2022-08-17T14:41:00Z">
        <w:r w:rsidR="000E259A">
          <w:rPr>
            <w:lang w:val="en-US"/>
          </w:rPr>
          <w:t xml:space="preserve">as </w:t>
        </w:r>
      </w:ins>
      <w:ins w:id="117" w:author="Huawei-Z-r01" w:date="2022-08-17T14:18:00Z">
        <w:r w:rsidR="008F742A">
          <w:rPr>
            <w:lang w:val="en-US"/>
          </w:rPr>
          <w:t xml:space="preserve">minor enhancements when </w:t>
        </w:r>
      </w:ins>
      <w:ins w:id="118" w:author="S2-2205862" w:date="2022-08-17T14:15:00Z">
        <w:r>
          <w:rPr>
            <w:lang w:val="en-US"/>
          </w:rPr>
          <w:t>re-us</w:t>
        </w:r>
      </w:ins>
      <w:ins w:id="119" w:author="Huawei-Z-r01" w:date="2022-08-17T14:19:00Z">
        <w:r w:rsidR="008F742A">
          <w:rPr>
            <w:lang w:val="en-US"/>
          </w:rPr>
          <w:t>ing</w:t>
        </w:r>
      </w:ins>
      <w:ins w:id="120" w:author="S2-2205862" w:date="2022-08-17T14:15:00Z">
        <w:r>
          <w:rPr>
            <w:lang w:val="en-US"/>
          </w:rPr>
          <w:t xml:space="preserve"> existing service area enforcement mechanisms. Alt b also has UE impacts. Alt a has no impact to the UE and can thus work with legacy UEs. It may be possible to support both a Alt a and b to have improved flexibility as well as support legacy UEs in case the UE indicates its support LADN area per DNN/S-NSSAI combination.</w:t>
        </w:r>
      </w:ins>
    </w:p>
    <w:p w14:paraId="5E286446" w14:textId="44070C19" w:rsidR="00FB2037" w:rsidRPr="00A64C89" w:rsidRDefault="00F62F11" w:rsidP="001E7C99">
      <w:pPr>
        <w:spacing w:before="120"/>
        <w:rPr>
          <w:ins w:id="121" w:author="zte-v2" w:date="2022-08-18T11:47:00Z"/>
          <w:rFonts w:eastAsiaTheme="minorEastAsia"/>
          <w:lang w:val="en-US" w:eastAsia="zh-CN"/>
        </w:rPr>
      </w:pPr>
      <w:ins w:id="122" w:author="S2-2205862" w:date="2022-08-17T14:15:00Z">
        <w:r>
          <w:rPr>
            <w:lang w:val="en-US"/>
          </w:rPr>
          <w:t>Alt</w:t>
        </w:r>
      </w:ins>
      <w:ins w:id="123" w:author="zte-v2" w:date="2022-08-18T11:44:00Z">
        <w:r w:rsidR="001E7C99">
          <w:rPr>
            <w:lang w:val="en-US"/>
          </w:rPr>
          <w:t>-</w:t>
        </w:r>
      </w:ins>
      <w:ins w:id="124" w:author="S2-2205862" w:date="2022-08-17T14:15:00Z">
        <w:r>
          <w:rPr>
            <w:lang w:val="en-US"/>
          </w:rPr>
          <w:t xml:space="preserve">c </w:t>
        </w:r>
      </w:ins>
      <w:ins w:id="125" w:author="zte-v2" w:date="2022-08-18T11:43:00Z">
        <w:r w:rsidR="002C5D58">
          <w:rPr>
            <w:rFonts w:eastAsiaTheme="minorEastAsia"/>
            <w:lang w:val="en-US" w:eastAsia="zh-CN"/>
          </w:rPr>
          <w:t>also reuse</w:t>
        </w:r>
      </w:ins>
      <w:ins w:id="126" w:author="zte-v2" w:date="2022-08-18T11:44:00Z">
        <w:r w:rsidR="001E7C99">
          <w:rPr>
            <w:rFonts w:eastAsiaTheme="minorEastAsia"/>
            <w:lang w:val="en-US" w:eastAsia="zh-CN"/>
          </w:rPr>
          <w:t>s</w:t>
        </w:r>
      </w:ins>
      <w:ins w:id="127" w:author="zte-v2" w:date="2022-08-18T11:43:00Z">
        <w:r w:rsidR="002C5D58">
          <w:rPr>
            <w:rFonts w:eastAsiaTheme="minorEastAsia"/>
            <w:lang w:val="en-US" w:eastAsia="zh-CN"/>
          </w:rPr>
          <w:t xml:space="preserve"> the existing mechanism, </w:t>
        </w:r>
      </w:ins>
      <w:ins w:id="128" w:author="zte-v2" w:date="2022-08-18T11:45:00Z">
        <w:r w:rsidR="001E7C99">
          <w:rPr>
            <w:rFonts w:eastAsiaTheme="minorEastAsia"/>
            <w:lang w:val="en-US" w:eastAsia="zh-CN"/>
          </w:rPr>
          <w:t xml:space="preserve">while it can work on per DNN+S-NSSAI service area restriction. The cons is </w:t>
        </w:r>
      </w:ins>
      <w:ins w:id="129" w:author="S2-2205862" w:date="2022-08-17T14:15:00Z">
        <w:r>
          <w:rPr>
            <w:lang w:val="en-US"/>
          </w:rPr>
          <w:t>that the UE is not aware of the Service Area</w:t>
        </w:r>
      </w:ins>
      <w:ins w:id="130" w:author="zte-v2" w:date="2022-08-18T11:46:00Z">
        <w:r w:rsidR="003669FD">
          <w:rPr>
            <w:lang w:val="en-US"/>
          </w:rPr>
          <w:t>.</w:t>
        </w:r>
      </w:ins>
      <w:ins w:id="131" w:author="S2-2205862" w:date="2022-08-17T14:15:00Z">
        <w:r>
          <w:rPr>
            <w:lang w:val="en-US"/>
          </w:rPr>
          <w:t xml:space="preserve"> </w:t>
        </w:r>
      </w:ins>
      <w:ins w:id="132" w:author="zte-v2" w:date="2022-08-18T11:46:00Z">
        <w:r w:rsidR="003669FD">
          <w:rPr>
            <w:lang w:val="en-US"/>
          </w:rPr>
          <w:t>T</w:t>
        </w:r>
      </w:ins>
      <w:ins w:id="133" w:author="S2-2205862" w:date="2022-08-17T14:15:00Z">
        <w:r>
          <w:rPr>
            <w:lang w:val="en-US"/>
          </w:rPr>
          <w:t xml:space="preserve">he UE </w:t>
        </w:r>
      </w:ins>
      <w:ins w:id="134" w:author="zte-v2" w:date="2022-08-18T11:46:00Z">
        <w:r w:rsidR="003669FD">
          <w:rPr>
            <w:lang w:val="en-US"/>
          </w:rPr>
          <w:t xml:space="preserve">behavior is unclear </w:t>
        </w:r>
      </w:ins>
      <w:ins w:id="135" w:author="S2-2205862" w:date="2022-08-17T14:15:00Z">
        <w:r>
          <w:rPr>
            <w:lang w:val="en-US"/>
          </w:rPr>
          <w:t xml:space="preserve">when it is outside the Service Area. </w:t>
        </w:r>
      </w:ins>
      <w:ins w:id="136"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37" w:author="zte-v2" w:date="2022-08-18T11:48:00Z">
        <w:r w:rsidR="00FB2037">
          <w:rPr>
            <w:rFonts w:eastAsiaTheme="minorEastAsia"/>
            <w:lang w:val="en-US" w:eastAsia="zh-CN"/>
          </w:rPr>
          <w:t>of 3GPP scope.</w:t>
        </w:r>
      </w:ins>
    </w:p>
    <w:p w14:paraId="474AED9D" w14:textId="77777777" w:rsidR="00F62F11" w:rsidRDefault="00F62F11" w:rsidP="00F62F11">
      <w:pPr>
        <w:spacing w:before="120"/>
        <w:rPr>
          <w:ins w:id="138" w:author="S2-2205862" w:date="2022-08-17T14:15:00Z"/>
          <w:lang w:val="en-US"/>
        </w:rPr>
      </w:pPr>
    </w:p>
    <w:p w14:paraId="208A84F7" w14:textId="77777777" w:rsidR="00F62F11" w:rsidRDefault="00F62F11" w:rsidP="00F62F11">
      <w:pPr>
        <w:rPr>
          <w:ins w:id="139" w:author="S2-2205862" w:date="2022-08-17T14:15:00Z"/>
          <w:b/>
          <w:bCs/>
        </w:rPr>
      </w:pPr>
      <w:ins w:id="140" w:author="S2-2205862" w:date="2022-08-17T14:15:00Z">
        <w:r>
          <w:rPr>
            <w:b/>
            <w:bCs/>
          </w:rPr>
          <w:t xml:space="preserve">Enforcement of QoS </w:t>
        </w:r>
      </w:ins>
    </w:p>
    <w:p w14:paraId="7D1BC4E7" w14:textId="77777777" w:rsidR="00F62F11" w:rsidRDefault="00F62F11" w:rsidP="00F62F11">
      <w:pPr>
        <w:rPr>
          <w:ins w:id="141" w:author="S2-2205862" w:date="2022-08-17T14:15:00Z"/>
        </w:rPr>
      </w:pPr>
      <w:ins w:id="142" w:author="S2-2205862" w:date="2022-08-17T14:15:00Z">
        <w:r>
          <w:t>No changes to the 5G QoS model are proposed.</w:t>
        </w:r>
      </w:ins>
    </w:p>
    <w:p w14:paraId="2D5DD592" w14:textId="77777777" w:rsidR="00894F1D" w:rsidRPr="00A07175" w:rsidRDefault="00894F1D" w:rsidP="00894F1D">
      <w:pPr>
        <w:rPr>
          <w:lang w:eastAsia="en-US"/>
        </w:rPr>
      </w:pPr>
    </w:p>
    <w:p w14:paraId="03D6FB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6A510D" w14:textId="77777777" w:rsidR="00330089" w:rsidRDefault="00330089" w:rsidP="00330089">
      <w:pPr>
        <w:pStyle w:val="2"/>
        <w:rPr>
          <w:lang w:eastAsia="en-GB"/>
        </w:rPr>
      </w:pPr>
      <w:bookmarkStart w:id="143" w:name="_Toc104786731"/>
      <w:r>
        <w:t>8.1</w:t>
      </w:r>
      <w:r>
        <w:tab/>
      </w:r>
      <w:r>
        <w:rPr>
          <w:lang w:eastAsia="ko-KR"/>
        </w:rPr>
        <w:t xml:space="preserve">Key Issue #1: </w:t>
      </w:r>
      <w:r>
        <w:t>Enhance group attribute management</w:t>
      </w:r>
      <w:bookmarkEnd w:id="143"/>
    </w:p>
    <w:p w14:paraId="2EB4616D" w14:textId="77777777" w:rsidR="00330089" w:rsidDel="00330089" w:rsidRDefault="00330089" w:rsidP="00330089">
      <w:pPr>
        <w:pStyle w:val="EditorsNote"/>
        <w:rPr>
          <w:del w:id="144" w:author="Huawei" w:date="2022-06-20T09:52:00Z"/>
        </w:rPr>
      </w:pPr>
      <w:del w:id="145" w:author="Huawei" w:date="2022-06-20T09:52:00Z">
        <w:r w:rsidDel="00330089">
          <w:delText>Editor's note:</w:delText>
        </w:r>
        <w:r w:rsidDel="00330089">
          <w:tab/>
          <w:delText>It is FFS the conclusion for KI#1.</w:delText>
        </w:r>
      </w:del>
    </w:p>
    <w:p w14:paraId="590A562F" w14:textId="5851EF56" w:rsidR="0057619C" w:rsidRDefault="0057619C" w:rsidP="0057619C">
      <w:pPr>
        <w:rPr>
          <w:ins w:id="146" w:author="Huawei" w:date="2022-08-09T09:53:00Z"/>
          <w:rFonts w:eastAsia="宋体"/>
          <w:lang w:eastAsia="zh-CN"/>
        </w:rPr>
      </w:pPr>
      <w:ins w:id="147" w:author="Huawei" w:date="2022-08-09T09:53:00Z">
        <w:r>
          <w:rPr>
            <w:rFonts w:eastAsia="宋体"/>
            <w:lang w:eastAsia="zh-CN"/>
          </w:rPr>
          <w:t>The following principle</w:t>
        </w:r>
      </w:ins>
      <w:ins w:id="148" w:author="Nokia-1" w:date="2022-08-24T10:37:00Z">
        <w:r w:rsidR="00775474">
          <w:rPr>
            <w:rFonts w:eastAsia="宋体"/>
            <w:lang w:eastAsia="zh-CN"/>
          </w:rPr>
          <w:t>s are</w:t>
        </w:r>
      </w:ins>
      <w:ins w:id="149" w:author="Huawei" w:date="2022-08-09T09:53:00Z">
        <w:r>
          <w:rPr>
            <w:rFonts w:eastAsia="宋体"/>
            <w:lang w:eastAsia="zh-CN"/>
          </w:rPr>
          <w:t xml:space="preserve"> proposed for normative work:</w:t>
        </w:r>
      </w:ins>
    </w:p>
    <w:p w14:paraId="7C991CC4" w14:textId="537FE755" w:rsidR="0057619C" w:rsidRPr="00E831B5" w:rsidRDefault="0057619C" w:rsidP="0057619C">
      <w:pPr>
        <w:pStyle w:val="B1"/>
        <w:rPr>
          <w:ins w:id="150" w:author="Huawei" w:date="2022-08-09T09:53:00Z"/>
          <w:rFonts w:eastAsia="宋体"/>
          <w:lang w:eastAsia="zh-CN"/>
        </w:rPr>
      </w:pPr>
      <w:ins w:id="151" w:author="Huawei" w:date="2022-08-09T09:53:00Z">
        <w:r>
          <w:rPr>
            <w:rFonts w:eastAsia="宋体"/>
            <w:lang w:eastAsia="zh-CN"/>
          </w:rPr>
          <w:t>-</w:t>
        </w:r>
        <w:r>
          <w:rPr>
            <w:rFonts w:eastAsia="宋体"/>
            <w:lang w:eastAsia="zh-CN"/>
          </w:rPr>
          <w:tab/>
        </w:r>
      </w:ins>
      <w:ins w:id="152" w:author="Ericsson User2" w:date="2022-08-18T16:52:00Z">
        <w:r w:rsidR="00401354" w:rsidRPr="00E831B5">
          <w:rPr>
            <w:rFonts w:eastAsia="宋体"/>
            <w:lang w:eastAsia="zh-CN"/>
          </w:rPr>
          <w:t>The solution ap</w:t>
        </w:r>
      </w:ins>
      <w:ins w:id="153" w:author="Ericsson User2" w:date="2022-08-18T16:53:00Z">
        <w:r w:rsidR="00401354" w:rsidRPr="00E831B5">
          <w:rPr>
            <w:rFonts w:eastAsia="宋体"/>
            <w:lang w:eastAsia="zh-CN"/>
          </w:rPr>
          <w:t>plies to groups created by an AF using the 5G VN API as well as groups</w:t>
        </w:r>
      </w:ins>
      <w:ins w:id="154" w:author="Ericsson User2" w:date="2022-08-23T11:55:00Z">
        <w:r w:rsidR="0039035E" w:rsidRPr="00E831B5">
          <w:rPr>
            <w:rFonts w:eastAsia="宋体"/>
            <w:lang w:eastAsia="zh-CN"/>
          </w:rPr>
          <w:t xml:space="preserve"> other than 5G</w:t>
        </w:r>
      </w:ins>
      <w:ins w:id="155" w:author="Huawei_Z_r11" w:date="2022-08-23T18:37:00Z">
        <w:r w:rsidR="00E831B5">
          <w:rPr>
            <w:rFonts w:eastAsia="宋体"/>
            <w:lang w:eastAsia="zh-CN"/>
          </w:rPr>
          <w:t xml:space="preserve"> </w:t>
        </w:r>
      </w:ins>
      <w:ins w:id="156" w:author="Ericsson User2" w:date="2022-08-23T11:55:00Z">
        <w:r w:rsidR="0039035E" w:rsidRPr="00E831B5">
          <w:rPr>
            <w:rFonts w:eastAsia="宋体"/>
            <w:lang w:eastAsia="zh-CN"/>
          </w:rPr>
          <w:t>VN groups</w:t>
        </w:r>
      </w:ins>
      <w:ins w:id="157" w:author="Nokia-1" w:date="2022-08-24T10:37:00Z">
        <w:r w:rsidR="00283CAC">
          <w:rPr>
            <w:rFonts w:eastAsia="宋体"/>
            <w:lang w:eastAsia="zh-CN"/>
          </w:rPr>
          <w:t xml:space="preserve"> </w:t>
        </w:r>
      </w:ins>
      <w:ins w:id="158" w:author="Ericsson User2" w:date="2022-08-18T16:53:00Z">
        <w:r w:rsidR="00401354" w:rsidRPr="00E831B5">
          <w:rPr>
            <w:rFonts w:eastAsia="宋体"/>
            <w:lang w:eastAsia="zh-CN"/>
          </w:rPr>
          <w:t>configured by O&amp;M.</w:t>
        </w:r>
      </w:ins>
      <w:r w:rsidR="00E831B5" w:rsidRPr="00E831B5">
        <w:rPr>
          <w:rFonts w:eastAsia="宋体"/>
          <w:lang w:eastAsia="zh-CN"/>
        </w:rPr>
        <w:t xml:space="preserve"> </w:t>
      </w:r>
    </w:p>
    <w:p w14:paraId="18F18749" w14:textId="73E03742" w:rsidR="0057619C" w:rsidRPr="00E831B5" w:rsidRDefault="0057619C" w:rsidP="0057619C">
      <w:pPr>
        <w:pStyle w:val="B1"/>
        <w:rPr>
          <w:ins w:id="159" w:author="Huawei" w:date="2022-08-09T09:53:00Z"/>
          <w:lang w:eastAsia="zh-CN"/>
        </w:rPr>
      </w:pPr>
      <w:ins w:id="160" w:author="Huawei" w:date="2022-08-09T09:53:00Z">
        <w:r w:rsidRPr="00E831B5">
          <w:rPr>
            <w:rFonts w:eastAsia="宋体"/>
            <w:lang w:eastAsia="zh-CN"/>
          </w:rPr>
          <w:lastRenderedPageBreak/>
          <w:t>-</w:t>
        </w:r>
        <w:r w:rsidRPr="00E831B5">
          <w:rPr>
            <w:rFonts w:eastAsia="宋体"/>
            <w:lang w:eastAsia="zh-CN"/>
          </w:rPr>
          <w:tab/>
          <w:t xml:space="preserve">For </w:t>
        </w:r>
        <w:r w:rsidRPr="00E831B5">
          <w:rPr>
            <w:lang w:eastAsia="zh-CN"/>
          </w:rPr>
          <w:t>provisioning of service area applicable to each UE within the group</w:t>
        </w:r>
      </w:ins>
      <w:ins w:id="161" w:author="Ericsson User2" w:date="2022-08-18T17:02:00Z">
        <w:r w:rsidR="00401354" w:rsidRPr="00E831B5">
          <w:rPr>
            <w:lang w:eastAsia="zh-CN"/>
          </w:rPr>
          <w:t xml:space="preserve"> and DNN/S-NSSAI</w:t>
        </w:r>
      </w:ins>
      <w:ins w:id="162" w:author="Huawei" w:date="2022-08-09T09:53:00Z">
        <w:r w:rsidRPr="00E831B5">
          <w:rPr>
            <w:lang w:eastAsia="zh-CN"/>
          </w:rPr>
          <w:t>, t</w:t>
        </w:r>
        <w:r w:rsidRPr="00E831B5">
          <w:rPr>
            <w:rFonts w:eastAsia="宋体"/>
            <w:lang w:eastAsia="zh-CN"/>
          </w:rPr>
          <w:t xml:space="preserve">he </w:t>
        </w:r>
        <w:r w:rsidRPr="00E831B5">
          <w:rPr>
            <w:lang w:eastAsia="zh-CN"/>
          </w:rPr>
          <w:t>UDM/NEF parameter provisioning service is adopted as baseline</w:t>
        </w:r>
      </w:ins>
    </w:p>
    <w:p w14:paraId="04DFCD92" w14:textId="5B24ED10" w:rsidR="0057619C" w:rsidRPr="00E831B5" w:rsidRDefault="0057619C" w:rsidP="0057619C">
      <w:pPr>
        <w:pStyle w:val="B2"/>
        <w:rPr>
          <w:ins w:id="163" w:author="Huawei" w:date="2022-08-09T09:53:00Z"/>
          <w:color w:val="auto"/>
          <w:lang w:eastAsia="en-GB"/>
        </w:rPr>
      </w:pPr>
      <w:ins w:id="164" w:author="Huawei" w:date="2022-08-09T09:53:00Z">
        <w:r w:rsidRPr="00E831B5">
          <w:t>-</w:t>
        </w:r>
        <w:r w:rsidRPr="00E831B5">
          <w:tab/>
          <w:t xml:space="preserve">The service area is provisioned as </w:t>
        </w:r>
      </w:ins>
      <w:ins w:id="165" w:author="Huawei-Z-r01" w:date="2022-08-17T14:23:00Z">
        <w:r w:rsidR="00E26936" w:rsidRPr="00E831B5">
          <w:t>subscription</w:t>
        </w:r>
      </w:ins>
      <w:ins w:id="166" w:author="Huawei" w:date="2022-08-09T09:53:00Z">
        <w:r w:rsidRPr="00E831B5">
          <w:t xml:space="preserve"> data</w:t>
        </w:r>
      </w:ins>
      <w:ins w:id="167" w:author="Ericsson User2" w:date="2022-08-18T16:59:00Z">
        <w:r w:rsidR="00401354" w:rsidRPr="00E831B5">
          <w:t xml:space="preserve"> for the group or as individual subscription data</w:t>
        </w:r>
      </w:ins>
      <w:ins w:id="168" w:author="Huawei" w:date="2022-08-09T09:53:00Z">
        <w:r w:rsidRPr="00E831B5">
          <w:t>.</w:t>
        </w:r>
      </w:ins>
    </w:p>
    <w:p w14:paraId="18DE098C" w14:textId="64179969" w:rsidR="0057619C" w:rsidRPr="00E831B5" w:rsidRDefault="0057619C" w:rsidP="0057619C">
      <w:pPr>
        <w:pStyle w:val="B1"/>
        <w:rPr>
          <w:ins w:id="169" w:author="Huawei" w:date="2022-08-09T09:53:00Z"/>
          <w:lang w:eastAsia="zh-CN"/>
        </w:rPr>
      </w:pPr>
      <w:ins w:id="170" w:author="Huawei" w:date="2022-08-09T09:53:00Z">
        <w:r w:rsidRPr="00E831B5">
          <w:rPr>
            <w:rFonts w:eastAsia="宋体"/>
            <w:lang w:eastAsia="zh-CN"/>
          </w:rPr>
          <w:t>-</w:t>
        </w:r>
        <w:r w:rsidRPr="00E831B5">
          <w:rPr>
            <w:rFonts w:eastAsia="宋体"/>
            <w:lang w:eastAsia="zh-CN"/>
          </w:rPr>
          <w:tab/>
          <w:t xml:space="preserve">For </w:t>
        </w:r>
        <w:r w:rsidRPr="00E831B5">
          <w:rPr>
            <w:lang w:eastAsia="zh-CN"/>
          </w:rPr>
          <w:t>enforcement of service area applicable to each UE within the group</w:t>
        </w:r>
      </w:ins>
      <w:ins w:id="171" w:author="zte-v3" w:date="2022-08-19T11:21:00Z">
        <w:r w:rsidR="00475A81" w:rsidRPr="00E831B5">
          <w:rPr>
            <w:lang w:eastAsia="zh-CN"/>
          </w:rPr>
          <w:t>:</w:t>
        </w:r>
      </w:ins>
    </w:p>
    <w:p w14:paraId="1920F97B" w14:textId="4C09DA8E" w:rsidR="0057619C" w:rsidRPr="00E831B5" w:rsidRDefault="0057619C" w:rsidP="0057619C">
      <w:pPr>
        <w:pStyle w:val="B2"/>
        <w:rPr>
          <w:ins w:id="172" w:author="Huawei" w:date="2022-08-09T09:53:00Z"/>
          <w:rFonts w:eastAsiaTheme="minorEastAsia"/>
          <w:color w:val="auto"/>
          <w:lang w:eastAsia="zh-CN"/>
        </w:rPr>
      </w:pPr>
      <w:ins w:id="173" w:author="Huawei" w:date="2022-08-09T09:53:00Z">
        <w:r w:rsidRPr="00E831B5">
          <w:t>-</w:t>
        </w:r>
        <w:r w:rsidRPr="00E831B5">
          <w:tab/>
        </w:r>
      </w:ins>
      <w:ins w:id="174" w:author="Huawei_Z_r09" w:date="2022-08-22T17:00:00Z">
        <w:r w:rsidR="00AC6153" w:rsidRPr="00E831B5">
          <w:rPr>
            <w:lang w:eastAsia="zh-CN"/>
          </w:rPr>
          <w:t>LADN-based method:</w:t>
        </w:r>
        <w:r w:rsidR="00AC6153" w:rsidRPr="00E831B5">
          <w:t xml:space="preserve"> </w:t>
        </w:r>
      </w:ins>
      <w:ins w:id="175" w:author="Huawei" w:date="2022-08-09T09:53:00Z">
        <w:r w:rsidRPr="00E831B5">
          <w:t xml:space="preserve">If the UE supports LADN per DNN and S-NSSAI, the AMF can configure UE with the </w:t>
        </w:r>
      </w:ins>
      <w:ins w:id="176" w:author="Ericsson User2" w:date="2022-08-18T16:53:00Z">
        <w:r w:rsidR="00401354" w:rsidRPr="00E831B5">
          <w:t>LADN</w:t>
        </w:r>
      </w:ins>
      <w:ins w:id="177" w:author="Huawei-Z-r02" w:date="2022-08-18T21:12:00Z">
        <w:r w:rsidR="00FB6C23" w:rsidRPr="00E831B5">
          <w:t xml:space="preserve"> </w:t>
        </w:r>
      </w:ins>
      <w:ins w:id="178" w:author="Huawei" w:date="2022-08-09T09:53:00Z">
        <w:r w:rsidRPr="00E831B5">
          <w:t xml:space="preserve">Area. If the UE receives </w:t>
        </w:r>
      </w:ins>
      <w:ins w:id="179" w:author="Ericsson User2" w:date="2022-08-18T16:53:00Z">
        <w:r w:rsidR="00401354" w:rsidRPr="00E831B5">
          <w:t>LADN</w:t>
        </w:r>
      </w:ins>
      <w:ins w:id="180" w:author="Huawei" w:date="2022-08-09T09:53:00Z">
        <w:r w:rsidRPr="00E831B5">
          <w:t xml:space="preserve"> area per DNN and S-NSSAI, the UE behaves same as defined for LADN as defined in clause 5.6.5 of TS 23.501 [2].</w:t>
        </w:r>
      </w:ins>
      <w:ins w:id="181" w:author="CMCC" w:date="2022-08-18T10:54:00Z">
        <w:r w:rsidR="00F22F46" w:rsidRPr="00E831B5">
          <w:rPr>
            <w:rFonts w:eastAsiaTheme="minorEastAsia"/>
            <w:lang w:eastAsia="zh-CN"/>
          </w:rPr>
          <w:t xml:space="preserve">The </w:t>
        </w:r>
        <w:del w:id="182" w:author="Nokia-1" w:date="2022-08-24T10:39:00Z">
          <w:r w:rsidR="00F22F46" w:rsidRPr="00E831B5" w:rsidDel="00283CAC">
            <w:rPr>
              <w:rFonts w:eastAsiaTheme="minorEastAsia"/>
              <w:lang w:eastAsia="zh-CN"/>
            </w:rPr>
            <w:delText xml:space="preserve">Group </w:delText>
          </w:r>
        </w:del>
        <w:r w:rsidR="00F22F46" w:rsidRPr="00E831B5">
          <w:rPr>
            <w:rFonts w:eastAsiaTheme="minorEastAsia"/>
            <w:lang w:eastAsia="zh-CN"/>
          </w:rPr>
          <w:t xml:space="preserve">Service Area is determined by AMF based on AMF </w:t>
        </w:r>
      </w:ins>
      <w:ins w:id="183" w:author="CMCC" w:date="2022-08-18T10:55:00Z">
        <w:r w:rsidR="00F22F46" w:rsidRPr="00E831B5">
          <w:rPr>
            <w:rFonts w:eastAsiaTheme="minorEastAsia"/>
            <w:lang w:eastAsia="zh-CN"/>
          </w:rPr>
          <w:t xml:space="preserve">local </w:t>
        </w:r>
      </w:ins>
      <w:ins w:id="184" w:author="CMCC" w:date="2022-08-18T10:54:00Z">
        <w:r w:rsidR="00F22F46" w:rsidRPr="00E831B5">
          <w:rPr>
            <w:rFonts w:eastAsiaTheme="minorEastAsia"/>
            <w:lang w:eastAsia="zh-CN"/>
          </w:rPr>
          <w:t xml:space="preserve">configured LADN service area </w:t>
        </w:r>
      </w:ins>
      <w:ins w:id="185" w:author="Ericsson User2" w:date="2022-08-18T16:54:00Z">
        <w:r w:rsidR="00401354" w:rsidRPr="00E831B5">
          <w:rPr>
            <w:rFonts w:eastAsiaTheme="minorEastAsia"/>
            <w:lang w:eastAsia="zh-CN"/>
          </w:rPr>
          <w:t xml:space="preserve">(if any) </w:t>
        </w:r>
      </w:ins>
      <w:ins w:id="186" w:author="CMCC" w:date="2022-08-18T10:54:00Z">
        <w:r w:rsidR="00F22F46" w:rsidRPr="00E831B5">
          <w:rPr>
            <w:rFonts w:eastAsiaTheme="minorEastAsia"/>
            <w:lang w:eastAsia="zh-CN"/>
          </w:rPr>
          <w:t>and service area provisioned as part of group subscription data</w:t>
        </w:r>
      </w:ins>
      <w:ins w:id="187" w:author="Ericsson User2" w:date="2022-08-18T16:54:00Z">
        <w:r w:rsidR="00401354" w:rsidRPr="00E831B5">
          <w:rPr>
            <w:rFonts w:eastAsiaTheme="minorEastAsia"/>
            <w:lang w:eastAsia="zh-CN"/>
          </w:rPr>
          <w:t xml:space="preserve"> for the DNN/S-NSSAI</w:t>
        </w:r>
      </w:ins>
      <w:ins w:id="188" w:author="CMCC" w:date="2022-08-18T10:55:00Z">
        <w:r w:rsidR="00F22F46" w:rsidRPr="00E831B5">
          <w:rPr>
            <w:rFonts w:eastAsiaTheme="minorEastAsia"/>
            <w:lang w:eastAsia="zh-CN"/>
          </w:rPr>
          <w:t>.</w:t>
        </w:r>
      </w:ins>
      <w:ins w:id="189" w:author="Huawei-Z-r02" w:date="2022-08-18T21:08:00Z">
        <w:r w:rsidR="00FB6C23" w:rsidRPr="00E831B5">
          <w:t xml:space="preserve"> AMF and SMF enforces the LADN area as described in TS 23.501.</w:t>
        </w:r>
      </w:ins>
    </w:p>
    <w:p w14:paraId="7212046E" w14:textId="59602400" w:rsidR="00477157" w:rsidRPr="00E831B5" w:rsidRDefault="000836BE" w:rsidP="00E831B5">
      <w:pPr>
        <w:pStyle w:val="NO"/>
        <w:rPr>
          <w:ins w:id="190" w:author="Huawei" w:date="2022-08-09T09:53:00Z"/>
        </w:rPr>
      </w:pPr>
      <w:ins w:id="191" w:author="QC6" w:date="2022-08-24T15:25:00Z">
        <w:r>
          <w:t>Editor’s note</w:t>
        </w:r>
      </w:ins>
      <w:ins w:id="192" w:author="Ericsson User2" w:date="2022-08-18T17:05:00Z">
        <w:r w:rsidR="00477157" w:rsidRPr="00E831B5">
          <w:t xml:space="preserve">: </w:t>
        </w:r>
      </w:ins>
      <w:ins w:id="193" w:author="QC6" w:date="2022-08-24T15:25:00Z">
        <w:r>
          <w:t>Whether to s</w:t>
        </w:r>
      </w:ins>
      <w:ins w:id="194" w:author="Ericsson User2" w:date="2022-08-18T17:05:00Z">
        <w:r w:rsidR="00477157" w:rsidRPr="00E831B5">
          <w:t>upport LADN area per DNN/S-NSSAI</w:t>
        </w:r>
      </w:ins>
      <w:ins w:id="195" w:author="Huawei_Z_r09" w:date="2022-08-22T16:54:00Z">
        <w:r w:rsidR="00AC6153" w:rsidRPr="00E831B5">
          <w:t xml:space="preserve"> will be determined during normative phase.</w:t>
        </w:r>
      </w:ins>
    </w:p>
    <w:p w14:paraId="307CA1FC" w14:textId="31126868" w:rsidR="0039035E" w:rsidRPr="00A07175" w:rsidRDefault="00475A81" w:rsidP="00475A81">
      <w:pPr>
        <w:pStyle w:val="B2"/>
        <w:rPr>
          <w:ins w:id="196" w:author="zte-v3" w:date="2022-08-19T11:21:00Z"/>
        </w:rPr>
      </w:pPr>
      <w:ins w:id="197" w:author="zte-v3" w:date="2022-08-19T11:21:00Z">
        <w:r w:rsidRPr="00E831B5">
          <w:t>-</w:t>
        </w:r>
        <w:r w:rsidRPr="00E831B5">
          <w:tab/>
        </w:r>
      </w:ins>
      <w:ins w:id="198" w:author="Huawei_Z_r09" w:date="2022-08-22T17:00:00Z">
        <w:r w:rsidR="00AC6153" w:rsidRPr="00E831B5">
          <w:t>SMF-based method</w:t>
        </w:r>
      </w:ins>
      <w:ins w:id="199" w:author="Huawei_Z_r09" w:date="2022-08-22T17:01:00Z">
        <w:r w:rsidR="00AC6153" w:rsidRPr="00E831B5">
          <w:t xml:space="preserve"> (If UE does not support LADN per DNN and S-NSSAI)</w:t>
        </w:r>
      </w:ins>
      <w:ins w:id="200" w:author="Huawei_Z_r09" w:date="2022-08-22T17:00:00Z">
        <w:r w:rsidR="00AC6153" w:rsidRPr="00E831B5">
          <w:t xml:space="preserve">: </w:t>
        </w:r>
      </w:ins>
      <w:ins w:id="201" w:author="zte-v3" w:date="2022-08-19T11:23:00Z">
        <w:r w:rsidR="00674656" w:rsidRPr="00E831B5">
          <w:t xml:space="preserve">When the SMF receives NAS SM request with the DNN, S-NSSAI associated with the group, the SMF receives the Service Area </w:t>
        </w:r>
      </w:ins>
      <w:ins w:id="202" w:author="zte-v3" w:date="2022-08-19T11:24:00Z">
        <w:r w:rsidR="009A116D" w:rsidRPr="00E831B5">
          <w:t xml:space="preserve">in the UE subscription </w:t>
        </w:r>
      </w:ins>
      <w:ins w:id="203" w:author="zte-v3" w:date="2022-08-19T11:23:00Z">
        <w:r w:rsidR="00674656" w:rsidRPr="00E831B5">
          <w:t xml:space="preserve">from </w:t>
        </w:r>
      </w:ins>
      <w:ins w:id="204" w:author="zte-v3" w:date="2022-08-19T11:24:00Z">
        <w:r w:rsidR="009A116D" w:rsidRPr="00E831B5">
          <w:t>UDM</w:t>
        </w:r>
      </w:ins>
      <w:ins w:id="205" w:author="zte-v3" w:date="2022-08-19T11:23:00Z">
        <w:r w:rsidR="009A116D" w:rsidRPr="00E831B5">
          <w:t xml:space="preserve">. The SMF shall </w:t>
        </w:r>
        <w:r w:rsidR="00674656" w:rsidRPr="00E831B5">
          <w:t>subscribe to "UE mobility event notification" for reporting UE presence in Area of Interest</w:t>
        </w:r>
      </w:ins>
      <w:ins w:id="206" w:author="zte-v3" w:date="2022-08-19T11:24:00Z">
        <w:r w:rsidR="009A116D" w:rsidRPr="00E831B5">
          <w:t xml:space="preserve"> or UE location</w:t>
        </w:r>
      </w:ins>
      <w:ins w:id="207" w:author="zte-v3" w:date="2022-08-19T11:23:00Z">
        <w:r w:rsidR="00674656" w:rsidRPr="00E831B5">
          <w:t xml:space="preserve"> to the AMF as described in claus</w:t>
        </w:r>
        <w:r w:rsidR="009A116D" w:rsidRPr="00E831B5">
          <w:t>es 5.6.11</w:t>
        </w:r>
        <w:r w:rsidR="00674656" w:rsidRPr="00E831B5">
          <w:t xml:space="preserve"> of TS 23.501 [2]</w:t>
        </w:r>
      </w:ins>
      <w:ins w:id="208" w:author="zte-v3" w:date="2022-08-19T11:21:00Z">
        <w:r w:rsidRPr="00E831B5">
          <w:t>.</w:t>
        </w:r>
      </w:ins>
      <w:ins w:id="209" w:author="zte-v3" w:date="2022-08-19T11:25:00Z">
        <w:r w:rsidR="009A116D" w:rsidRPr="00E831B5">
          <w:t xml:space="preserve"> After the SMF know</w:t>
        </w:r>
      </w:ins>
      <w:ins w:id="210" w:author="Nokia-1" w:date="2022-08-24T10:39:00Z">
        <w:r w:rsidR="00283CAC">
          <w:t>s</w:t>
        </w:r>
      </w:ins>
      <w:ins w:id="211" w:author="zte-v3" w:date="2022-08-19T11:25:00Z">
        <w:r w:rsidR="009A116D" w:rsidRPr="00E831B5">
          <w:t xml:space="preserve"> whether UE is</w:t>
        </w:r>
        <w:r w:rsidR="006D515D" w:rsidRPr="00E831B5">
          <w:t xml:space="preserve"> inside/outside of service area, it </w:t>
        </w:r>
      </w:ins>
      <w:ins w:id="212" w:author="zte-v3" w:date="2022-08-19T11:29:00Z">
        <w:r w:rsidR="006D515D" w:rsidRPr="00E831B5">
          <w:t>executes</w:t>
        </w:r>
      </w:ins>
      <w:ins w:id="213" w:author="zte-v3" w:date="2022-08-19T11:25:00Z">
        <w:r w:rsidR="006D515D" w:rsidRPr="00D51403">
          <w:t xml:space="preserve"> </w:t>
        </w:r>
      </w:ins>
      <w:ins w:id="214" w:author="zte-v3" w:date="2022-08-19T11:26:00Z">
        <w:r w:rsidR="006D515D" w:rsidRPr="00D51403">
          <w:t xml:space="preserve">the </w:t>
        </w:r>
      </w:ins>
      <w:ins w:id="215" w:author="zte-v3" w:date="2022-08-19T11:29:00Z">
        <w:r w:rsidR="006D515D" w:rsidRPr="00D51403">
          <w:t xml:space="preserve">operation </w:t>
        </w:r>
      </w:ins>
      <w:ins w:id="216" w:author="zte-v3" w:date="2022-08-19T11:25:00Z">
        <w:r w:rsidR="006D515D" w:rsidRPr="00D51403">
          <w:t xml:space="preserve">according to </w:t>
        </w:r>
        <w:r w:rsidR="006D515D" w:rsidRPr="00A07175">
          <w:t>operator’s polic</w:t>
        </w:r>
      </w:ins>
      <w:ins w:id="217" w:author="zte-v3" w:date="2022-08-19T11:26:00Z">
        <w:r w:rsidR="006D515D" w:rsidRPr="00A07175">
          <w:t>y</w:t>
        </w:r>
      </w:ins>
      <w:ins w:id="218" w:author="Huawei_Z_r09" w:date="2022-08-22T17:01:00Z">
        <w:r w:rsidR="00AC6153" w:rsidRPr="00A07175">
          <w:t>.</w:t>
        </w:r>
      </w:ins>
    </w:p>
    <w:p w14:paraId="18D39742" w14:textId="77777777" w:rsidR="00E831B5" w:rsidRDefault="00E831B5" w:rsidP="00E831B5">
      <w:pPr>
        <w:pStyle w:val="EditorsNote"/>
        <w:rPr>
          <w:ins w:id="219" w:author="Huawei_Z_r11" w:date="2022-08-23T18:43:00Z"/>
        </w:rPr>
      </w:pPr>
      <w:ins w:id="220" w:author="Huawei_Z_r11" w:date="2022-08-23T18:43:00Z">
        <w:r w:rsidRPr="00A07175">
          <w:t>Editor's note:</w:t>
        </w:r>
        <w:r w:rsidRPr="00A07175">
          <w:tab/>
          <w:t>Whether to support SMF-based method will be determined during normative phase.</w:t>
        </w:r>
      </w:ins>
    </w:p>
    <w:p w14:paraId="3ECB91B1" w14:textId="44D94C35" w:rsidR="0057619C" w:rsidRPr="00E831B5" w:rsidRDefault="0057619C" w:rsidP="0057619C">
      <w:pPr>
        <w:pStyle w:val="B1"/>
        <w:rPr>
          <w:ins w:id="221" w:author="Huawei" w:date="2022-08-09T09:53:00Z"/>
          <w:lang w:eastAsia="zh-CN"/>
        </w:rPr>
      </w:pPr>
      <w:ins w:id="222" w:author="Huawei" w:date="2022-08-09T09:53:00Z">
        <w:r w:rsidRPr="00E831B5">
          <w:rPr>
            <w:rFonts w:eastAsia="宋体"/>
            <w:lang w:eastAsia="zh-CN"/>
          </w:rPr>
          <w:t>-</w:t>
        </w:r>
        <w:r w:rsidRPr="00E831B5">
          <w:rPr>
            <w:rFonts w:eastAsia="宋体"/>
            <w:lang w:eastAsia="zh-CN"/>
          </w:rPr>
          <w:tab/>
          <w:t xml:space="preserve">For </w:t>
        </w:r>
        <w:r w:rsidRPr="00E831B5">
          <w:rPr>
            <w:lang w:eastAsia="zh-CN"/>
          </w:rPr>
          <w:t xml:space="preserve">provisioning of </w:t>
        </w:r>
      </w:ins>
      <w:ins w:id="223" w:author="Ericsson User2" w:date="2022-08-18T16:55:00Z">
        <w:r w:rsidR="00401354" w:rsidRPr="00E831B5">
          <w:rPr>
            <w:lang w:eastAsia="zh-CN"/>
          </w:rPr>
          <w:t xml:space="preserve">default </w:t>
        </w:r>
      </w:ins>
      <w:ins w:id="224" w:author="Huawei" w:date="2022-08-09T09:53:00Z">
        <w:r w:rsidRPr="00E831B5">
          <w:rPr>
            <w:lang w:eastAsia="zh-CN"/>
          </w:rPr>
          <w:t>QoS applicable to each UE within the group</w:t>
        </w:r>
      </w:ins>
      <w:ins w:id="225" w:author="Ericsson User2" w:date="2022-08-18T17:02:00Z">
        <w:r w:rsidR="00401354" w:rsidRPr="00E831B5">
          <w:rPr>
            <w:lang w:eastAsia="zh-CN"/>
          </w:rPr>
          <w:t xml:space="preserve"> and DNN/S-NSSAI</w:t>
        </w:r>
      </w:ins>
      <w:ins w:id="226" w:author="Huawei" w:date="2022-08-09T09:53:00Z">
        <w:r w:rsidRPr="00E831B5">
          <w:rPr>
            <w:lang w:eastAsia="zh-CN"/>
          </w:rPr>
          <w:t xml:space="preserve">, </w:t>
        </w:r>
        <w:r w:rsidRPr="00E831B5">
          <w:rPr>
            <w:rFonts w:eastAsia="宋体"/>
            <w:lang w:eastAsia="zh-CN"/>
          </w:rPr>
          <w:t xml:space="preserve">the </w:t>
        </w:r>
        <w:r w:rsidRPr="00E831B5">
          <w:rPr>
            <w:lang w:eastAsia="zh-CN"/>
          </w:rPr>
          <w:t>UDM/NEF parameter provisioning service is adopted as baseline</w:t>
        </w:r>
      </w:ins>
    </w:p>
    <w:p w14:paraId="22A10C18" w14:textId="681D4F70" w:rsidR="0057619C" w:rsidRPr="00E831B5" w:rsidRDefault="0057619C" w:rsidP="0057619C">
      <w:pPr>
        <w:pStyle w:val="B2"/>
        <w:rPr>
          <w:color w:val="auto"/>
          <w:lang w:eastAsia="en-GB"/>
        </w:rPr>
      </w:pPr>
      <w:ins w:id="227" w:author="Huawei" w:date="2022-08-09T09:53:00Z">
        <w:r w:rsidRPr="00E831B5">
          <w:t>-</w:t>
        </w:r>
        <w:r w:rsidRPr="00E831B5">
          <w:tab/>
          <w:t>The</w:t>
        </w:r>
        <w:r w:rsidRPr="00E831B5">
          <w:rPr>
            <w:lang w:eastAsia="zh-CN"/>
          </w:rPr>
          <w:t xml:space="preserve"> </w:t>
        </w:r>
      </w:ins>
      <w:ins w:id="228" w:author="Ericsson User2" w:date="2022-08-18T16:55:00Z">
        <w:r w:rsidR="00401354" w:rsidRPr="00E831B5">
          <w:rPr>
            <w:lang w:eastAsia="zh-CN"/>
          </w:rPr>
          <w:t>default</w:t>
        </w:r>
      </w:ins>
      <w:ins w:id="229" w:author="Ericsson User2" w:date="2022-08-18T16:56:00Z">
        <w:r w:rsidR="00401354" w:rsidRPr="00E831B5">
          <w:rPr>
            <w:lang w:eastAsia="zh-CN"/>
          </w:rPr>
          <w:t xml:space="preserve"> </w:t>
        </w:r>
      </w:ins>
      <w:ins w:id="230" w:author="Huawei" w:date="2022-08-09T09:53:00Z">
        <w:r w:rsidRPr="00E831B5">
          <w:rPr>
            <w:lang w:eastAsia="zh-CN"/>
          </w:rPr>
          <w:t>QoS</w:t>
        </w:r>
        <w:r w:rsidRPr="00E831B5">
          <w:t xml:space="preserve"> is provisioned as </w:t>
        </w:r>
      </w:ins>
      <w:ins w:id="231" w:author="Huawei-Z-r01" w:date="2022-08-17T14:24:00Z">
        <w:r w:rsidR="00E26936" w:rsidRPr="00E831B5">
          <w:t xml:space="preserve">subscription </w:t>
        </w:r>
      </w:ins>
      <w:ins w:id="232" w:author="Huawei" w:date="2022-08-09T09:53:00Z">
        <w:r w:rsidRPr="00E831B5">
          <w:t>data</w:t>
        </w:r>
      </w:ins>
      <w:ins w:id="233" w:author="Ericsson User2" w:date="2022-08-18T16:59:00Z">
        <w:r w:rsidR="00401354" w:rsidRPr="00E831B5">
          <w:t xml:space="preserve"> for the group or as individual subscription data</w:t>
        </w:r>
      </w:ins>
    </w:p>
    <w:p w14:paraId="6BCDBDEC" w14:textId="77777777" w:rsidR="0057619C" w:rsidRPr="00E831B5" w:rsidRDefault="0057619C" w:rsidP="0057619C">
      <w:pPr>
        <w:pStyle w:val="B1"/>
        <w:rPr>
          <w:ins w:id="234" w:author="Huawei" w:date="2022-08-09T09:53:00Z"/>
          <w:lang w:eastAsia="zh-CN"/>
        </w:rPr>
      </w:pPr>
      <w:ins w:id="235" w:author="Huawei" w:date="2022-08-09T09:53:00Z">
        <w:r w:rsidRPr="00E831B5">
          <w:rPr>
            <w:rFonts w:eastAsia="宋体"/>
            <w:lang w:eastAsia="zh-CN"/>
          </w:rPr>
          <w:t>-</w:t>
        </w:r>
        <w:r w:rsidRPr="00E831B5">
          <w:rPr>
            <w:rFonts w:eastAsia="宋体"/>
            <w:lang w:eastAsia="zh-CN"/>
          </w:rPr>
          <w:tab/>
          <w:t xml:space="preserve">For </w:t>
        </w:r>
        <w:r w:rsidRPr="00E831B5">
          <w:rPr>
            <w:lang w:eastAsia="zh-CN"/>
          </w:rPr>
          <w:t xml:space="preserve">enforcement of </w:t>
        </w:r>
      </w:ins>
      <w:ins w:id="236" w:author="Ericsson User2" w:date="2022-08-18T16:56:00Z">
        <w:r w:rsidR="00401354" w:rsidRPr="00E831B5">
          <w:rPr>
            <w:lang w:eastAsia="zh-CN"/>
          </w:rPr>
          <w:t xml:space="preserve">default </w:t>
        </w:r>
      </w:ins>
      <w:ins w:id="237" w:author="Huawei" w:date="2022-08-09T09:53:00Z">
        <w:r w:rsidRPr="00E831B5">
          <w:rPr>
            <w:lang w:eastAsia="zh-CN"/>
          </w:rPr>
          <w:t>QoS applicable to each UE within the group,</w:t>
        </w:r>
      </w:ins>
    </w:p>
    <w:p w14:paraId="4EFBE6A4" w14:textId="5BFB389B" w:rsidR="0057619C" w:rsidRDefault="0057619C" w:rsidP="0057619C">
      <w:pPr>
        <w:pStyle w:val="B2"/>
        <w:rPr>
          <w:ins w:id="238" w:author="Nokia-1" w:date="2022-08-24T09:22:00Z"/>
        </w:rPr>
      </w:pPr>
      <w:ins w:id="239" w:author="Huawei" w:date="2022-08-09T09:53:00Z">
        <w:r w:rsidRPr="00E831B5">
          <w:t>-</w:t>
        </w:r>
        <w:r w:rsidRPr="00E831B5">
          <w:tab/>
          <w:t>The</w:t>
        </w:r>
        <w:r w:rsidRPr="00E831B5">
          <w:rPr>
            <w:lang w:eastAsia="zh-CN"/>
          </w:rPr>
          <w:t xml:space="preserve"> </w:t>
        </w:r>
      </w:ins>
      <w:ins w:id="240" w:author="Huawei-Z-r01" w:date="2022-08-17T14:24:00Z">
        <w:r w:rsidR="00E26936" w:rsidRPr="00E831B5">
          <w:rPr>
            <w:lang w:eastAsia="zh-CN"/>
          </w:rPr>
          <w:t xml:space="preserve">SMF </w:t>
        </w:r>
      </w:ins>
      <w:ins w:id="241" w:author="Huawei" w:date="2022-08-09T09:53:00Z">
        <w:r w:rsidRPr="00E831B5">
          <w:rPr>
            <w:lang w:eastAsia="zh-CN"/>
          </w:rPr>
          <w:t xml:space="preserve">can obtain such </w:t>
        </w:r>
      </w:ins>
      <w:ins w:id="242" w:author="Ericsson User2" w:date="2022-08-18T16:56:00Z">
        <w:r w:rsidR="00401354" w:rsidRPr="00E831B5">
          <w:rPr>
            <w:lang w:eastAsia="zh-CN"/>
          </w:rPr>
          <w:t xml:space="preserve">default </w:t>
        </w:r>
      </w:ins>
      <w:ins w:id="243" w:author="Huawei" w:date="2022-08-09T09:53:00Z">
        <w:r w:rsidRPr="00E831B5">
          <w:rPr>
            <w:lang w:eastAsia="zh-CN"/>
          </w:rPr>
          <w:t>QoS from UD</w:t>
        </w:r>
      </w:ins>
      <w:ins w:id="244" w:author="Huawei-Z-r01" w:date="2022-08-17T14:24:00Z">
        <w:r w:rsidR="00E26936" w:rsidRPr="00E831B5">
          <w:rPr>
            <w:lang w:eastAsia="zh-CN"/>
          </w:rPr>
          <w:t>M</w:t>
        </w:r>
      </w:ins>
      <w:ins w:id="245" w:author="Ericsson User2" w:date="2022-08-18T16:56:00Z">
        <w:r w:rsidR="00401354" w:rsidRPr="00E831B5">
          <w:rPr>
            <w:lang w:eastAsia="zh-CN"/>
          </w:rPr>
          <w:t xml:space="preserve">. The SMF </w:t>
        </w:r>
      </w:ins>
      <w:ins w:id="246" w:author="Huawei-Z-r01" w:date="2022-08-17T14:24:00Z">
        <w:r w:rsidR="00E26936" w:rsidRPr="00E831B5">
          <w:rPr>
            <w:lang w:eastAsia="zh-CN"/>
          </w:rPr>
          <w:t>send</w:t>
        </w:r>
      </w:ins>
      <w:ins w:id="247" w:author="Ericsson User2" w:date="2022-08-18T16:56:00Z">
        <w:r w:rsidR="00401354" w:rsidRPr="00E831B5">
          <w:rPr>
            <w:lang w:eastAsia="zh-CN"/>
          </w:rPr>
          <w:t>s it</w:t>
        </w:r>
      </w:ins>
      <w:ins w:id="248" w:author="Huawei-Z-r01" w:date="2022-08-17T14:24:00Z">
        <w:r w:rsidR="00E26936" w:rsidRPr="00E831B5">
          <w:rPr>
            <w:lang w:eastAsia="zh-CN"/>
          </w:rPr>
          <w:t xml:space="preserve"> to PCF</w:t>
        </w:r>
      </w:ins>
      <w:ins w:id="249" w:author="Huawei" w:date="2022-08-09T09:53:00Z">
        <w:r w:rsidRPr="00E831B5">
          <w:rPr>
            <w:lang w:eastAsia="zh-CN"/>
          </w:rPr>
          <w:t xml:space="preserve"> </w:t>
        </w:r>
      </w:ins>
      <w:ins w:id="250" w:author="Ericsson User2" w:date="2022-08-18T16:56:00Z">
        <w:r w:rsidR="00401354" w:rsidRPr="00E831B5">
          <w:rPr>
            <w:lang w:eastAsia="zh-CN"/>
          </w:rPr>
          <w:t xml:space="preserve">as per existing specifications </w:t>
        </w:r>
      </w:ins>
      <w:ins w:id="251" w:author="Huawei" w:date="2022-08-09T09:53:00Z">
        <w:r w:rsidRPr="00E831B5">
          <w:rPr>
            <w:lang w:eastAsia="zh-CN"/>
          </w:rPr>
          <w:t>to consider it in policy decisions</w:t>
        </w:r>
        <w:r w:rsidRPr="00E831B5">
          <w:t>.</w:t>
        </w:r>
      </w:ins>
    </w:p>
    <w:p w14:paraId="26C7710F" w14:textId="03662AD5" w:rsidR="00EB443F" w:rsidRDefault="00EB443F" w:rsidP="00CE0637">
      <w:pPr>
        <w:pStyle w:val="B2"/>
        <w:ind w:left="567"/>
        <w:rPr>
          <w:ins w:id="252" w:author="Nokia-3" w:date="2022-08-24T17:05:00Z"/>
        </w:rPr>
      </w:pPr>
      <w:ins w:id="253" w:author="Nokia-3" w:date="2022-08-24T17:05:00Z">
        <w:r>
          <w:t xml:space="preserve">- </w:t>
        </w:r>
      </w:ins>
      <w:ins w:id="254" w:author="Nokia-3" w:date="2022-08-24T17:06:00Z">
        <w:r>
          <w:t xml:space="preserve"> </w:t>
        </w:r>
      </w:ins>
      <w:ins w:id="255" w:author="Nokia-3" w:date="2022-08-24T17:05:00Z">
        <w:r>
          <w:t xml:space="preserve">AF indicates to the 5GC if the group is associated with </w:t>
        </w:r>
      </w:ins>
      <w:ins w:id="256" w:author="Nokia-3" w:date="2022-08-24T17:06:00Z">
        <w:r>
          <w:t xml:space="preserve">5G VN Group Communication </w:t>
        </w:r>
        <w:r w:rsidRPr="00EB443F">
          <w:t>as defined in TS 23.501 clause 5.29.3 and 5.29.4</w:t>
        </w:r>
        <w:r>
          <w:t xml:space="preserve"> </w:t>
        </w:r>
      </w:ins>
    </w:p>
    <w:p w14:paraId="0C20C60A" w14:textId="7930CE9F" w:rsidR="006363C6" w:rsidRPr="00A07175" w:rsidRDefault="006363C6" w:rsidP="006363C6">
      <w:pPr>
        <w:pStyle w:val="B1"/>
        <w:rPr>
          <w:ins w:id="257" w:author="Huawei_Z_r16" w:date="2022-08-24T15:42:00Z"/>
          <w:lang w:eastAsia="zh-CN"/>
        </w:rPr>
      </w:pPr>
      <w:ins w:id="258" w:author="Huawei_Z_r16" w:date="2022-08-24T15:42:00Z">
        <w:r w:rsidRPr="00A07175">
          <w:rPr>
            <w:rFonts w:eastAsia="宋体"/>
            <w:lang w:eastAsia="zh-CN"/>
          </w:rPr>
          <w:t>-</w:t>
        </w:r>
        <w:r w:rsidRPr="00A07175">
          <w:rPr>
            <w:rFonts w:eastAsia="宋体"/>
            <w:lang w:eastAsia="zh-CN"/>
          </w:rPr>
          <w:tab/>
          <w:t>Support of Group-MBR using Slice-MBR</w:t>
        </w:r>
      </w:ins>
      <w:ins w:id="259" w:author="Huawei_Z_r16" w:date="2022-08-24T15:43:00Z">
        <w:r w:rsidRPr="00A07175">
          <w:rPr>
            <w:rFonts w:eastAsia="宋体"/>
            <w:lang w:eastAsia="zh-CN"/>
          </w:rPr>
          <w:t>.</w:t>
        </w:r>
      </w:ins>
    </w:p>
    <w:p w14:paraId="0FF0F1B3" w14:textId="62FC79D6" w:rsidR="006363C6" w:rsidRDefault="006363C6" w:rsidP="006363C6">
      <w:pPr>
        <w:pStyle w:val="EditorsNote"/>
        <w:rPr>
          <w:ins w:id="260" w:author="Huawei_Z_r16" w:date="2022-08-24T15:40:00Z"/>
        </w:rPr>
      </w:pPr>
      <w:ins w:id="261" w:author="Huawei_Z_r16" w:date="2022-08-24T15:40:00Z">
        <w:r w:rsidRPr="00A07175">
          <w:t>Editor's note:</w:t>
        </w:r>
        <w:r w:rsidRPr="00A07175">
          <w:tab/>
        </w:r>
      </w:ins>
      <w:ins w:id="262" w:author="Huawei_Z_r16" w:date="2022-08-24T15:43:00Z">
        <w:r w:rsidRPr="00A07175">
          <w:t>How to support reusing Slice-MBR for Group-MBR</w:t>
        </w:r>
      </w:ins>
      <w:ins w:id="263" w:author="Huawei_Z_r16" w:date="2022-08-24T15:40:00Z">
        <w:r w:rsidRPr="00A07175">
          <w:t xml:space="preserve"> </w:t>
        </w:r>
      </w:ins>
      <w:ins w:id="264" w:author="Huawei_Z_r16" w:date="2022-08-24T15:44:00Z">
        <w:r w:rsidRPr="00A07175">
          <w:t xml:space="preserve">will </w:t>
        </w:r>
      </w:ins>
      <w:ins w:id="265" w:author="Huawei_Z_r16" w:date="2022-08-24T15:40:00Z">
        <w:r w:rsidRPr="00A07175">
          <w:t>be determined during normative phase.</w:t>
        </w:r>
      </w:ins>
    </w:p>
    <w:p w14:paraId="1F58E870" w14:textId="77777777" w:rsidR="00CA089A" w:rsidRPr="006363C6" w:rsidRDefault="00CA089A" w:rsidP="00894F1D">
      <w:pPr>
        <w:rPr>
          <w:lang w:eastAsia="en-US"/>
        </w:rPr>
      </w:pPr>
    </w:p>
    <w:p w14:paraId="30D9D6E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9A302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12E" w16cex:dateUtc="2022-08-24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B6036A" w16cid:durableId="26B0C1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BCE38" w14:textId="77777777" w:rsidR="00392C7B" w:rsidRDefault="00392C7B">
      <w:r>
        <w:separator/>
      </w:r>
    </w:p>
    <w:p w14:paraId="5C133D3E" w14:textId="77777777" w:rsidR="00392C7B" w:rsidRDefault="00392C7B"/>
  </w:endnote>
  <w:endnote w:type="continuationSeparator" w:id="0">
    <w:p w14:paraId="3F81C4DC" w14:textId="77777777" w:rsidR="00392C7B" w:rsidRDefault="00392C7B">
      <w:r>
        <w:continuationSeparator/>
      </w:r>
    </w:p>
    <w:p w14:paraId="706A07A2" w14:textId="77777777" w:rsidR="00392C7B" w:rsidRDefault="00392C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8C155"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18CDA722"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91813F" w14:textId="77777777" w:rsidR="002F485B" w:rsidRDefault="002F48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3F055" w14:textId="77777777" w:rsidR="00392C7B" w:rsidRDefault="00392C7B">
      <w:r>
        <w:separator/>
      </w:r>
    </w:p>
    <w:p w14:paraId="58B7ADFE" w14:textId="77777777" w:rsidR="00392C7B" w:rsidRDefault="00392C7B"/>
  </w:footnote>
  <w:footnote w:type="continuationSeparator" w:id="0">
    <w:p w14:paraId="6058EB6C" w14:textId="77777777" w:rsidR="00392C7B" w:rsidRDefault="00392C7B">
      <w:r>
        <w:continuationSeparator/>
      </w:r>
    </w:p>
    <w:p w14:paraId="4E4C7A48" w14:textId="77777777" w:rsidR="00392C7B" w:rsidRDefault="00392C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F4E2" w14:textId="77777777" w:rsidR="002F485B" w:rsidRDefault="002F485B"/>
  <w:p w14:paraId="4BAC3162" w14:textId="77777777" w:rsidR="002F485B" w:rsidRDefault="002F48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DCF34"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E22D46F" w14:textId="77777777"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B6167A">
      <w:rPr>
        <w:rFonts w:ascii="Arial" w:hAnsi="Arial" w:cs="Arial"/>
        <w:b/>
        <w:bCs/>
        <w:noProof/>
        <w:sz w:val="18"/>
        <w:lang w:val="fr-FR"/>
      </w:rPr>
      <w:t>2</w:t>
    </w:r>
    <w:r w:rsidR="009A3027">
      <w:rPr>
        <w:rFonts w:ascii="Arial" w:hAnsi="Arial" w:cs="Arial"/>
        <w:b/>
        <w:bCs/>
        <w:sz w:val="18"/>
      </w:rPr>
      <w:fldChar w:fldCharType="end"/>
    </w:r>
  </w:p>
  <w:p w14:paraId="593C784B" w14:textId="77777777" w:rsidR="002F485B" w:rsidRPr="0091233D" w:rsidRDefault="002F485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5637D6"/>
    <w:multiLevelType w:val="hybridMultilevel"/>
    <w:tmpl w:val="21CA8776"/>
    <w:lvl w:ilvl="0" w:tplc="4EDCB3B8">
      <w:numFmt w:val="bullet"/>
      <w:lvlText w:val="-"/>
      <w:lvlJc w:val="left"/>
      <w:pPr>
        <w:ind w:left="643" w:hanging="360"/>
      </w:pPr>
      <w:rPr>
        <w:rFonts w:ascii="Times New Roman" w:eastAsia="Malgun Gothic" w:hAnsi="Times New Roman" w:cs="Times New Roman"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v2">
    <w15:presenceInfo w15:providerId="None" w15:userId="zte-v2"/>
  </w15:person>
  <w15:person w15:author="zte-v3">
    <w15:presenceInfo w15:providerId="None" w15:userId="zte-v3"/>
  </w15:person>
  <w15:person w15:author="Huawei-Z-r01">
    <w15:presenceInfo w15:providerId="None" w15:userId="Huawei-Z-r01"/>
  </w15:person>
  <w15:person w15:author="Huawei_Z_r09">
    <w15:presenceInfo w15:providerId="None" w15:userId="Huawei_Z_r09"/>
  </w15:person>
  <w15:person w15:author="Ericsson User2">
    <w15:presenceInfo w15:providerId="None" w15:userId="Ericsson User2"/>
  </w15:person>
  <w15:person w15:author="S2-2205862">
    <w15:presenceInfo w15:providerId="None" w15:userId="S2-2205862"/>
  </w15:person>
  <w15:person w15:author="Nokia-1">
    <w15:presenceInfo w15:providerId="None" w15:userId="Nokia-1"/>
  </w15:person>
  <w15:person w15:author="Huawei_Z_r11">
    <w15:presenceInfo w15:providerId="None" w15:userId="Huawei_Z_r11"/>
  </w15:person>
  <w15:person w15:author="Huawei-Z-r02">
    <w15:presenceInfo w15:providerId="None" w15:userId="Huawei-Z-r02"/>
  </w15:person>
  <w15:person w15:author="QC6">
    <w15:presenceInfo w15:providerId="None" w15:userId="QC6"/>
  </w15:person>
  <w15:person w15:author="Nokia-3">
    <w15:presenceInfo w15:providerId="None" w15:userId="Nokia-3"/>
  </w15:person>
  <w15:person w15:author="Huawei_Z_r16">
    <w15:presenceInfo w15:providerId="None" w15:userId="Huawei_Z_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BE"/>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219"/>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5378"/>
    <w:rsid w:val="001673CA"/>
    <w:rsid w:val="00167AF3"/>
    <w:rsid w:val="00170A7C"/>
    <w:rsid w:val="0017207F"/>
    <w:rsid w:val="001731A2"/>
    <w:rsid w:val="001736B5"/>
    <w:rsid w:val="00173A57"/>
    <w:rsid w:val="0017403F"/>
    <w:rsid w:val="00174B60"/>
    <w:rsid w:val="001750EF"/>
    <w:rsid w:val="001765B4"/>
    <w:rsid w:val="00176854"/>
    <w:rsid w:val="00176CD0"/>
    <w:rsid w:val="00177EFC"/>
    <w:rsid w:val="001802CC"/>
    <w:rsid w:val="001806F6"/>
    <w:rsid w:val="001821B7"/>
    <w:rsid w:val="00182233"/>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4AC0"/>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2C9"/>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0C2"/>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CD"/>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CA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366B"/>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CF2"/>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9E6"/>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035E"/>
    <w:rsid w:val="00391008"/>
    <w:rsid w:val="00391607"/>
    <w:rsid w:val="0039161D"/>
    <w:rsid w:val="00391898"/>
    <w:rsid w:val="00391B9A"/>
    <w:rsid w:val="0039273B"/>
    <w:rsid w:val="00392C7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2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5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5A81"/>
    <w:rsid w:val="00476D1C"/>
    <w:rsid w:val="00477157"/>
    <w:rsid w:val="004774B4"/>
    <w:rsid w:val="00481CD8"/>
    <w:rsid w:val="004821D9"/>
    <w:rsid w:val="00482DD7"/>
    <w:rsid w:val="00482F42"/>
    <w:rsid w:val="00483322"/>
    <w:rsid w:val="00483E3C"/>
    <w:rsid w:val="00485470"/>
    <w:rsid w:val="004862C2"/>
    <w:rsid w:val="0048675E"/>
    <w:rsid w:val="00487A1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390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13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06B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C6"/>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656"/>
    <w:rsid w:val="00674CCA"/>
    <w:rsid w:val="00676A96"/>
    <w:rsid w:val="00677D95"/>
    <w:rsid w:val="006810AB"/>
    <w:rsid w:val="0068264E"/>
    <w:rsid w:val="00682F7D"/>
    <w:rsid w:val="006833A7"/>
    <w:rsid w:val="006839CA"/>
    <w:rsid w:val="00684304"/>
    <w:rsid w:val="00690B18"/>
    <w:rsid w:val="00691090"/>
    <w:rsid w:val="00691218"/>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842"/>
    <w:rsid w:val="006C0A54"/>
    <w:rsid w:val="006C1208"/>
    <w:rsid w:val="006C2781"/>
    <w:rsid w:val="006C3572"/>
    <w:rsid w:val="006C383E"/>
    <w:rsid w:val="006C5025"/>
    <w:rsid w:val="006C6C32"/>
    <w:rsid w:val="006C70F0"/>
    <w:rsid w:val="006C7993"/>
    <w:rsid w:val="006D1207"/>
    <w:rsid w:val="006D2EFC"/>
    <w:rsid w:val="006D3AE5"/>
    <w:rsid w:val="006D472F"/>
    <w:rsid w:val="006D515D"/>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BE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47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3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156"/>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A59"/>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70"/>
    <w:rsid w:val="009934B9"/>
    <w:rsid w:val="00993749"/>
    <w:rsid w:val="009946FC"/>
    <w:rsid w:val="00994AE2"/>
    <w:rsid w:val="009952E9"/>
    <w:rsid w:val="00995E59"/>
    <w:rsid w:val="00996972"/>
    <w:rsid w:val="00997FCA"/>
    <w:rsid w:val="009A116D"/>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6145"/>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17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2F01"/>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53"/>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67A"/>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1DB9"/>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54"/>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0B7"/>
    <w:rsid w:val="00C9791E"/>
    <w:rsid w:val="00CA0156"/>
    <w:rsid w:val="00CA089A"/>
    <w:rsid w:val="00CA0B4B"/>
    <w:rsid w:val="00CA1995"/>
    <w:rsid w:val="00CA5B19"/>
    <w:rsid w:val="00CA6115"/>
    <w:rsid w:val="00CA6A05"/>
    <w:rsid w:val="00CA7003"/>
    <w:rsid w:val="00CA76A1"/>
    <w:rsid w:val="00CB285D"/>
    <w:rsid w:val="00CB3FB0"/>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637"/>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03"/>
    <w:rsid w:val="00D529A9"/>
    <w:rsid w:val="00D52E2D"/>
    <w:rsid w:val="00D52F34"/>
    <w:rsid w:val="00D55084"/>
    <w:rsid w:val="00D579EB"/>
    <w:rsid w:val="00D57B4D"/>
    <w:rsid w:val="00D614D5"/>
    <w:rsid w:val="00D6339A"/>
    <w:rsid w:val="00D64BFB"/>
    <w:rsid w:val="00D678F0"/>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9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E7"/>
    <w:rsid w:val="00E72791"/>
    <w:rsid w:val="00E72A6B"/>
    <w:rsid w:val="00E72C53"/>
    <w:rsid w:val="00E73FF9"/>
    <w:rsid w:val="00E74A85"/>
    <w:rsid w:val="00E75C05"/>
    <w:rsid w:val="00E767EE"/>
    <w:rsid w:val="00E76FAD"/>
    <w:rsid w:val="00E7788F"/>
    <w:rsid w:val="00E81533"/>
    <w:rsid w:val="00E82993"/>
    <w:rsid w:val="00E82A74"/>
    <w:rsid w:val="00E82F57"/>
    <w:rsid w:val="00E831B5"/>
    <w:rsid w:val="00E8347A"/>
    <w:rsid w:val="00E8348F"/>
    <w:rsid w:val="00E84E20"/>
    <w:rsid w:val="00E8578D"/>
    <w:rsid w:val="00E85E77"/>
    <w:rsid w:val="00E91093"/>
    <w:rsid w:val="00E91498"/>
    <w:rsid w:val="00E91691"/>
    <w:rsid w:val="00E921B7"/>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43F"/>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D8"/>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C23"/>
    <w:rsid w:val="00FB6D54"/>
    <w:rsid w:val="00FC1B87"/>
    <w:rsid w:val="00FC2C86"/>
    <w:rsid w:val="00FC2DD6"/>
    <w:rsid w:val="00FC32DA"/>
    <w:rsid w:val="00FC34C6"/>
    <w:rsid w:val="00FC4794"/>
    <w:rsid w:val="00FC4F8A"/>
    <w:rsid w:val="00FC647A"/>
    <w:rsid w:val="00FC74CA"/>
    <w:rsid w:val="00FD13D4"/>
    <w:rsid w:val="00FD172D"/>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00189"/>
  <w15:docId w15:val="{5EC3FE55-4C9B-4F49-A99E-8C6A9206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9A3027"/>
    <w:pPr>
      <w:pBdr>
        <w:top w:val="none" w:sz="0" w:space="0" w:color="auto"/>
      </w:pBdr>
      <w:spacing w:before="180"/>
      <w:outlineLvl w:val="1"/>
    </w:pPr>
    <w:rPr>
      <w:sz w:val="32"/>
    </w:rPr>
  </w:style>
  <w:style w:type="paragraph" w:styleId="3">
    <w:name w:val="heading 3"/>
    <w:basedOn w:val="2"/>
    <w:next w:val="a"/>
    <w:link w:val="3Char"/>
    <w:qFormat/>
    <w:rsid w:val="009A3027"/>
    <w:pPr>
      <w:spacing w:before="120"/>
      <w:outlineLvl w:val="2"/>
    </w:pPr>
    <w:rPr>
      <w:sz w:val="28"/>
    </w:rPr>
  </w:style>
  <w:style w:type="paragraph" w:styleId="4">
    <w:name w:val="heading 4"/>
    <w:basedOn w:val="3"/>
    <w:next w:val="a"/>
    <w:qFormat/>
    <w:rsid w:val="009A3027"/>
    <w:pPr>
      <w:ind w:left="1418" w:hanging="1418"/>
      <w:outlineLvl w:val="3"/>
    </w:pPr>
    <w:rPr>
      <w:sz w:val="24"/>
    </w:rPr>
  </w:style>
  <w:style w:type="paragraph" w:styleId="5">
    <w:name w:val="heading 5"/>
    <w:basedOn w:val="4"/>
    <w:next w:val="a"/>
    <w:qFormat/>
    <w:rsid w:val="009A3027"/>
    <w:pPr>
      <w:ind w:left="1701" w:hanging="1701"/>
      <w:outlineLvl w:val="4"/>
    </w:pPr>
    <w:rPr>
      <w:sz w:val="22"/>
    </w:rPr>
  </w:style>
  <w:style w:type="paragraph" w:styleId="6">
    <w:name w:val="heading 6"/>
    <w:basedOn w:val="H6"/>
    <w:next w:val="a"/>
    <w:qFormat/>
    <w:rsid w:val="009A3027"/>
    <w:pPr>
      <w:outlineLvl w:val="5"/>
    </w:pPr>
    <w:rPr>
      <w:b w:val="0"/>
      <w:sz w:val="20"/>
    </w:rPr>
  </w:style>
  <w:style w:type="paragraph" w:styleId="7">
    <w:name w:val="heading 7"/>
    <w:basedOn w:val="H6"/>
    <w:next w:val="a"/>
    <w:qFormat/>
    <w:rsid w:val="009A3027"/>
    <w:pPr>
      <w:outlineLvl w:val="6"/>
    </w:pPr>
    <w:rPr>
      <w:b w:val="0"/>
      <w:sz w:val="20"/>
    </w:rPr>
  </w:style>
  <w:style w:type="paragraph" w:styleId="8">
    <w:name w:val="heading 8"/>
    <w:basedOn w:val="1"/>
    <w:next w:val="a"/>
    <w:qFormat/>
    <w:rsid w:val="009A3027"/>
    <w:pPr>
      <w:ind w:left="0" w:firstLine="0"/>
      <w:outlineLvl w:val="7"/>
    </w:pPr>
  </w:style>
  <w:style w:type="paragraph" w:styleId="9">
    <w:name w:val="heading 9"/>
    <w:basedOn w:val="8"/>
    <w:next w:val="a"/>
    <w:link w:val="9Char"/>
    <w:qFormat/>
    <w:rsid w:val="009A302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A3027"/>
    <w:pPr>
      <w:keepNext w:val="0"/>
      <w:spacing w:before="0"/>
      <w:ind w:left="851" w:hanging="851"/>
    </w:pPr>
    <w:rPr>
      <w:sz w:val="20"/>
    </w:rPr>
  </w:style>
  <w:style w:type="paragraph" w:styleId="30">
    <w:name w:val="toc 3"/>
    <w:basedOn w:val="20"/>
    <w:semiHidden/>
    <w:rsid w:val="009A3027"/>
    <w:pPr>
      <w:ind w:left="1134" w:hanging="1134"/>
    </w:pPr>
  </w:style>
  <w:style w:type="paragraph" w:styleId="40">
    <w:name w:val="toc 4"/>
    <w:basedOn w:val="30"/>
    <w:semiHidden/>
    <w:rsid w:val="009A3027"/>
    <w:pPr>
      <w:ind w:left="1418" w:hanging="1418"/>
    </w:pPr>
  </w:style>
  <w:style w:type="paragraph" w:styleId="50">
    <w:name w:val="toc 5"/>
    <w:basedOn w:val="40"/>
    <w:semiHidden/>
    <w:rsid w:val="009A3027"/>
    <w:pPr>
      <w:ind w:left="1701" w:hanging="1701"/>
    </w:pPr>
  </w:style>
  <w:style w:type="paragraph" w:styleId="60">
    <w:name w:val="toc 6"/>
    <w:basedOn w:val="50"/>
    <w:next w:val="a"/>
    <w:semiHidden/>
    <w:rsid w:val="009A3027"/>
    <w:pPr>
      <w:ind w:left="1985" w:hanging="1985"/>
    </w:pPr>
  </w:style>
  <w:style w:type="paragraph" w:styleId="70">
    <w:name w:val="toc 7"/>
    <w:basedOn w:val="60"/>
    <w:next w:val="a"/>
    <w:semiHidden/>
    <w:rsid w:val="009A3027"/>
    <w:pPr>
      <w:ind w:left="2268" w:hanging="2268"/>
    </w:pPr>
  </w:style>
  <w:style w:type="paragraph" w:styleId="80">
    <w:name w:val="toc 8"/>
    <w:basedOn w:val="10"/>
    <w:semiHidden/>
    <w:rsid w:val="009A3027"/>
    <w:pPr>
      <w:spacing w:before="180"/>
      <w:ind w:left="2693" w:hanging="2693"/>
    </w:pPr>
    <w:rPr>
      <w:b/>
    </w:rPr>
  </w:style>
  <w:style w:type="paragraph" w:styleId="90">
    <w:name w:val="toc 9"/>
    <w:basedOn w:val="80"/>
    <w:semiHidden/>
    <w:rsid w:val="009A3027"/>
    <w:pPr>
      <w:ind w:left="1418" w:hanging="1418"/>
    </w:pPr>
  </w:style>
  <w:style w:type="paragraph" w:customStyle="1" w:styleId="TT">
    <w:name w:val="TT"/>
    <w:basedOn w:val="1"/>
    <w:next w:val="a"/>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a"/>
    <w:link w:val="TALChar"/>
    <w:rsid w:val="009A3027"/>
    <w:pPr>
      <w:keepNext/>
      <w:keepLines/>
      <w:spacing w:after="0"/>
    </w:pPr>
    <w:rPr>
      <w:rFonts w:ascii="Arial" w:hAnsi="Arial"/>
      <w:sz w:val="18"/>
    </w:rPr>
  </w:style>
  <w:style w:type="paragraph" w:customStyle="1" w:styleId="TAJ">
    <w:name w:val="TAJ"/>
    <w:basedOn w:val="a"/>
    <w:rsid w:val="009A3027"/>
    <w:pPr>
      <w:keepNext/>
      <w:keepLines/>
    </w:pPr>
    <w:rPr>
      <w:rFonts w:eastAsia="Times New Roman"/>
      <w:lang w:eastAsia="en-US"/>
    </w:rPr>
  </w:style>
  <w:style w:type="paragraph" w:customStyle="1" w:styleId="NO">
    <w:name w:val="NO"/>
    <w:basedOn w:val="a"/>
    <w:link w:val="NOZchn"/>
    <w:qFormat/>
    <w:rsid w:val="009A3027"/>
    <w:pPr>
      <w:keepLines/>
      <w:ind w:left="1135" w:hanging="851"/>
    </w:pPr>
  </w:style>
  <w:style w:type="paragraph" w:customStyle="1" w:styleId="HO">
    <w:name w:val="HO"/>
    <w:basedOn w:val="a"/>
    <w:rsid w:val="009A3027"/>
    <w:pPr>
      <w:jc w:val="right"/>
    </w:pPr>
    <w:rPr>
      <w:rFonts w:eastAsia="Times New Roman"/>
      <w:b/>
      <w:lang w:eastAsia="en-US"/>
    </w:rPr>
  </w:style>
  <w:style w:type="paragraph" w:customStyle="1" w:styleId="HE">
    <w:name w:val="HE"/>
    <w:basedOn w:val="a"/>
    <w:rsid w:val="009A3027"/>
    <w:rPr>
      <w:rFonts w:eastAsia="Times New Roman"/>
      <w:b/>
      <w:lang w:eastAsia="en-US"/>
    </w:rPr>
  </w:style>
  <w:style w:type="paragraph" w:customStyle="1" w:styleId="EX">
    <w:name w:val="EX"/>
    <w:basedOn w:val="a"/>
    <w:rsid w:val="009A3027"/>
    <w:pPr>
      <w:keepLines/>
      <w:ind w:left="1702" w:hanging="1418"/>
    </w:pPr>
    <w:rPr>
      <w:rFonts w:eastAsia="Times New Roman"/>
    </w:rPr>
  </w:style>
  <w:style w:type="paragraph" w:customStyle="1" w:styleId="FP">
    <w:name w:val="FP"/>
    <w:basedOn w:val="a"/>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a"/>
    <w:link w:val="B2Char"/>
    <w:rsid w:val="009A3027"/>
    <w:pPr>
      <w:ind w:left="851" w:hanging="284"/>
    </w:pPr>
  </w:style>
  <w:style w:type="paragraph" w:customStyle="1" w:styleId="B1">
    <w:name w:val="B1"/>
    <w:basedOn w:val="a"/>
    <w:link w:val="B1Char"/>
    <w:qFormat/>
    <w:rsid w:val="009A3027"/>
    <w:pPr>
      <w:ind w:left="568" w:hanging="284"/>
    </w:pPr>
  </w:style>
  <w:style w:type="paragraph" w:customStyle="1" w:styleId="B3">
    <w:name w:val="B3"/>
    <w:basedOn w:val="a"/>
    <w:rsid w:val="009A3027"/>
    <w:pPr>
      <w:ind w:left="1135" w:hanging="284"/>
    </w:pPr>
  </w:style>
  <w:style w:type="paragraph" w:customStyle="1" w:styleId="B4">
    <w:name w:val="B4"/>
    <w:basedOn w:val="a"/>
    <w:rsid w:val="009A3027"/>
    <w:pPr>
      <w:ind w:left="1418" w:hanging="284"/>
    </w:pPr>
  </w:style>
  <w:style w:type="paragraph" w:customStyle="1" w:styleId="B5">
    <w:name w:val="B5"/>
    <w:basedOn w:val="a"/>
    <w:rsid w:val="009A3027"/>
    <w:pPr>
      <w:ind w:left="1702" w:hanging="284"/>
    </w:pPr>
  </w:style>
  <w:style w:type="paragraph" w:customStyle="1" w:styleId="EQ">
    <w:name w:val="EQ"/>
    <w:basedOn w:val="a"/>
    <w:next w:val="a"/>
    <w:rsid w:val="009A3027"/>
    <w:pPr>
      <w:keepLines/>
      <w:tabs>
        <w:tab w:val="center" w:pos="4536"/>
        <w:tab w:val="right" w:pos="9072"/>
      </w:tabs>
    </w:pPr>
    <w:rPr>
      <w:rFonts w:eastAsia="Times New Roman"/>
      <w:noProof/>
    </w:rPr>
  </w:style>
  <w:style w:type="paragraph" w:customStyle="1" w:styleId="TH">
    <w:name w:val="TH"/>
    <w:basedOn w:val="a"/>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a"/>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a3">
    <w:name w:val="footer"/>
    <w:basedOn w:val="a"/>
    <w:rsid w:val="009A3027"/>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A3027"/>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A3027"/>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F22F46"/>
    <w:pPr>
      <w:spacing w:after="0"/>
    </w:pPr>
    <w:rPr>
      <w:rFonts w:ascii="宋体" w:eastAsia="宋体"/>
      <w:sz w:val="18"/>
      <w:szCs w:val="18"/>
    </w:rPr>
  </w:style>
  <w:style w:type="character" w:customStyle="1" w:styleId="Char4">
    <w:name w:val="文档结构图 Char"/>
    <w:basedOn w:val="a0"/>
    <w:link w:val="af2"/>
    <w:rsid w:val="00F22F4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37874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44568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F65D93-D1BD-497F-B67A-E3D7CB1E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1842</Words>
  <Characters>10502</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Huawei_Z_r09</cp:lastModifiedBy>
  <cp:revision>6</cp:revision>
  <cp:lastPrinted>2018-08-13T16:59:00Z</cp:lastPrinted>
  <dcterms:created xsi:type="dcterms:W3CDTF">2022-08-24T15:08:00Z</dcterms:created>
  <dcterms:modified xsi:type="dcterms:W3CDTF">2022-08-26T19:26:00Z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(3)DAqGiUX9ii3yu7YE5qJqW4v/NFkeeG4gY6nxkHRxOqgVaH/dqMVC2ShRw+F6Mv3pzEIokv0p
c0QEb9yeriOvqdC5vsG0cHoWBhJ/a2/dJjC5UezpDjSwsx2jdCiEEHQht+bXZsB00I6eGVcl
FWdiuyuzafvzpxlFYt/nMrG7cHYvi8SLsTNHYRCQ6MmJnC6h9GGe0XLgD9EeS7j0CFKMiUlh
safa3qCDAy48PHXbmU</vt:lpwstr>
  </property>
  <property fmtid="{D5CDD505-2E9C-101B-9397-08002B2CF9AE}" pid="9" name="_2015_ms_pID_7253431">
    <vt:lpwstr>nah+czJZtgJhFIJj6YWIzWkG8J4LJgBsZQ6bKp7Bj7xn1z3bP2BSBU
Lik+9dQj55zp/VVupwxfoHA0lxlfDuQFcWlyaTjW9YAPgccXGX7TfTpZKop2DIhT78utqtMM
4E/lHb1iixHGz9dOqb9b8gOpDq+LVfkvkpZWFVYo73ifBtawq5TGGhbSEaJ4+eQU8GQVp8sF
nkFs2ArmdXghuxQqzLxwTKmTGDQQ3OZUXFc5</vt:lpwstr>
  </property>
  <property fmtid="{D5CDD505-2E9C-101B-9397-08002B2CF9AE}" pid="10" name="_2015_ms_pID_7253432">
    <vt:lpwstr>zq0hjlaBZrBi9z/VeToLP5w=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1661537342</vt:lpwstr>
  </property>
</Properties>
</file>